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B1" w:rsidRPr="00B47979" w:rsidRDefault="005D40B1" w:rsidP="005D40B1">
      <w:pPr>
        <w:spacing w:after="0"/>
        <w:jc w:val="center"/>
        <w:rPr>
          <w:rFonts w:ascii="Times New Roman" w:hAnsi="Times New Roman" w:cs="Times New Roman"/>
          <w:b/>
          <w:lang w:val="en-US"/>
        </w:rPr>
      </w:pPr>
      <w:bookmarkStart w:id="0" w:name="_GoBack"/>
      <w:bookmarkEnd w:id="0"/>
      <w:r w:rsidRPr="00FD2E53">
        <w:rPr>
          <w:rFonts w:ascii="Times New Roman" w:hAnsi="Times New Roman" w:cs="Times New Roman"/>
          <w:b/>
          <w:lang w:val="en-US"/>
        </w:rPr>
        <w:t>Gürcistan Hükümet'in</w:t>
      </w:r>
    </w:p>
    <w:p w:rsidR="005070A7" w:rsidRPr="00B47979" w:rsidRDefault="005D40B1" w:rsidP="005D40B1">
      <w:pPr>
        <w:spacing w:after="0"/>
        <w:jc w:val="center"/>
        <w:rPr>
          <w:rFonts w:ascii="Times New Roman" w:hAnsi="Times New Roman" w:cs="Times New Roman"/>
          <w:b/>
          <w:lang w:val="en-US"/>
        </w:rPr>
      </w:pPr>
      <w:r w:rsidRPr="00FD2E53">
        <w:rPr>
          <w:rFonts w:ascii="Times New Roman" w:hAnsi="Times New Roman" w:cs="Times New Roman"/>
          <w:b/>
          <w:lang w:val="en-US"/>
        </w:rPr>
        <w:t>476 Sayılı Karar</w:t>
      </w:r>
    </w:p>
    <w:p w:rsidR="005D40B1" w:rsidRPr="00B47979" w:rsidRDefault="005D40B1" w:rsidP="005D40B1">
      <w:pPr>
        <w:spacing w:after="0"/>
        <w:jc w:val="center"/>
        <w:rPr>
          <w:rFonts w:ascii="Times New Roman" w:hAnsi="Times New Roman" w:cs="Times New Roman"/>
          <w:b/>
          <w:lang w:val="en-US"/>
        </w:rPr>
      </w:pPr>
      <w:r w:rsidRPr="00B47979">
        <w:rPr>
          <w:rFonts w:ascii="Times New Roman" w:hAnsi="Times New Roman" w:cs="Times New Roman"/>
          <w:b/>
          <w:lang w:val="en-US"/>
        </w:rPr>
        <w:t>1 Ekim 2018</w:t>
      </w:r>
    </w:p>
    <w:p w:rsidR="005D40B1" w:rsidRPr="00B47979" w:rsidRDefault="005D40B1" w:rsidP="005D40B1">
      <w:pPr>
        <w:spacing w:after="0"/>
        <w:jc w:val="center"/>
        <w:rPr>
          <w:rFonts w:ascii="Times New Roman" w:hAnsi="Times New Roman" w:cs="Times New Roman"/>
          <w:b/>
          <w:lang w:val="en-US"/>
        </w:rPr>
      </w:pPr>
      <w:r w:rsidRPr="00B47979">
        <w:rPr>
          <w:rFonts w:ascii="Times New Roman" w:hAnsi="Times New Roman" w:cs="Times New Roman"/>
          <w:b/>
          <w:lang w:val="en-US"/>
        </w:rPr>
        <w:t>Tiflis</w:t>
      </w:r>
    </w:p>
    <w:p w:rsidR="005D40B1" w:rsidRPr="00B47979" w:rsidRDefault="005D40B1" w:rsidP="005D40B1">
      <w:pPr>
        <w:spacing w:after="0"/>
        <w:rPr>
          <w:rFonts w:ascii="Times New Roman" w:hAnsi="Times New Roman" w:cs="Times New Roman"/>
          <w:b/>
          <w:lang w:val="en-US"/>
        </w:rPr>
      </w:pPr>
    </w:p>
    <w:p w:rsidR="005D40B1" w:rsidRDefault="005D40B1" w:rsidP="00B47979">
      <w:pPr>
        <w:spacing w:after="0"/>
        <w:jc w:val="center"/>
        <w:rPr>
          <w:rFonts w:ascii="Sylfaen" w:hAnsi="Sylfaen" w:cs="Times New Roman"/>
          <w:lang w:val="tr-TR"/>
        </w:rPr>
      </w:pPr>
      <w:r w:rsidRPr="00B47979">
        <w:rPr>
          <w:rFonts w:ascii="Sylfaen" w:hAnsi="Sylfaen" w:cs="Times New Roman"/>
          <w:b/>
          <w:lang w:val="tr-TR"/>
        </w:rPr>
        <w:t>İnşaat Malzemelerin Teknik Düzenlemelerin Onaylamasına ilişkin</w:t>
      </w:r>
      <w:r>
        <w:rPr>
          <w:rFonts w:ascii="Sylfaen" w:hAnsi="Sylfaen" w:cs="Times New Roman"/>
          <w:lang w:val="tr-TR"/>
        </w:rPr>
        <w:t>.</w:t>
      </w:r>
    </w:p>
    <w:p w:rsidR="00DD0A93" w:rsidRDefault="00DD0A93" w:rsidP="00346796">
      <w:pPr>
        <w:spacing w:after="0"/>
        <w:jc w:val="both"/>
        <w:rPr>
          <w:rFonts w:ascii="Sylfaen" w:hAnsi="Sylfaen" w:cs="Times New Roman"/>
          <w:lang w:val="tr-TR"/>
        </w:rPr>
      </w:pPr>
    </w:p>
    <w:p w:rsidR="00DD0A93" w:rsidRDefault="005D40B1" w:rsidP="00346796">
      <w:pPr>
        <w:spacing w:after="0"/>
        <w:jc w:val="both"/>
        <w:rPr>
          <w:rFonts w:ascii="Sylfaen" w:hAnsi="Sylfaen" w:cs="Times New Roman"/>
          <w:lang w:val="tr-TR"/>
        </w:rPr>
      </w:pPr>
      <w:r>
        <w:rPr>
          <w:rFonts w:ascii="Sylfaen" w:hAnsi="Sylfaen" w:cs="Times New Roman"/>
          <w:lang w:val="tr-TR"/>
        </w:rPr>
        <w:t xml:space="preserve">Madde 1. </w:t>
      </w:r>
    </w:p>
    <w:p w:rsidR="005D40B1" w:rsidRDefault="005D40B1" w:rsidP="00346796">
      <w:pPr>
        <w:spacing w:after="0"/>
        <w:jc w:val="both"/>
        <w:rPr>
          <w:rFonts w:ascii="Sylfaen" w:hAnsi="Sylfaen" w:cs="Times New Roman"/>
          <w:lang w:val="tr-TR"/>
        </w:rPr>
      </w:pPr>
      <w:r>
        <w:rPr>
          <w:rFonts w:ascii="Sylfaen" w:hAnsi="Sylfaen" w:cs="Times New Roman"/>
          <w:lang w:val="tr-TR"/>
        </w:rPr>
        <w:t>Malların Güvenlik ve Serbest Dolaşım  hakkında Kanunu 58. maddesinin 2. Bölümü esas alarak “İnşaat Malzemelerin Teknik Düzenlemelerine İlişkin Karar (Daha sonra Teknik Düzenleme olarak anılacaktır) ” onaylansı.</w:t>
      </w:r>
    </w:p>
    <w:p w:rsidR="00DD0A93" w:rsidRDefault="00DD0A93" w:rsidP="00346796">
      <w:pPr>
        <w:spacing w:after="0"/>
        <w:jc w:val="both"/>
        <w:rPr>
          <w:rFonts w:ascii="Sylfaen" w:hAnsi="Sylfaen" w:cs="Times New Roman"/>
          <w:lang w:val="tr-TR"/>
        </w:rPr>
      </w:pPr>
    </w:p>
    <w:p w:rsidR="00DD0A93" w:rsidRDefault="005D40B1" w:rsidP="00346796">
      <w:pPr>
        <w:spacing w:after="0"/>
        <w:jc w:val="both"/>
        <w:rPr>
          <w:rFonts w:ascii="Sylfaen" w:hAnsi="Sylfaen" w:cs="Times New Roman"/>
          <w:lang w:val="tr-TR"/>
        </w:rPr>
      </w:pPr>
      <w:r>
        <w:rPr>
          <w:rFonts w:ascii="Sylfaen" w:hAnsi="Sylfaen" w:cs="Times New Roman"/>
          <w:lang w:val="tr-TR"/>
        </w:rPr>
        <w:t xml:space="preserve">Madde 2. </w:t>
      </w:r>
    </w:p>
    <w:p w:rsidR="00464EB2" w:rsidRDefault="005D40B1" w:rsidP="00346796">
      <w:pPr>
        <w:spacing w:after="0"/>
        <w:jc w:val="both"/>
        <w:rPr>
          <w:rFonts w:ascii="Sylfaen" w:hAnsi="Sylfaen" w:cs="Times New Roman"/>
          <w:lang w:val="tr-TR"/>
        </w:rPr>
      </w:pPr>
      <w:r>
        <w:rPr>
          <w:rFonts w:ascii="Sylfaen" w:hAnsi="Sylfaen" w:cs="Times New Roman"/>
          <w:lang w:val="tr-TR"/>
        </w:rPr>
        <w:t>Gürcistan Ekomomi ve Sürdürülebilir Kalkınma Bakanlığı  tarafında alınan kararı  esa</w:t>
      </w:r>
      <w:r w:rsidR="0071691C">
        <w:rPr>
          <w:rFonts w:ascii="Sylfaen" w:hAnsi="Sylfaen" w:cs="Times New Roman"/>
          <w:lang w:val="tr-TR"/>
        </w:rPr>
        <w:t xml:space="preserve">s alarak, </w:t>
      </w:r>
      <w:r>
        <w:rPr>
          <w:rFonts w:ascii="Sylfaen" w:hAnsi="Sylfaen" w:cs="Times New Roman"/>
          <w:lang w:val="tr-TR"/>
        </w:rPr>
        <w:t xml:space="preserve">Kamu Kuruluşu - Gürcistan Standart ve Metrolojı Milli Ajantası </w:t>
      </w:r>
      <w:r w:rsidR="0071691C">
        <w:rPr>
          <w:rFonts w:ascii="Sylfaen" w:hAnsi="Sylfaen" w:cs="Times New Roman"/>
          <w:lang w:val="tr-TR"/>
        </w:rPr>
        <w:t>tarafından ilan edilen standartlar</w:t>
      </w:r>
      <w:r w:rsidR="00464EB2">
        <w:rPr>
          <w:rFonts w:ascii="Sylfaen" w:hAnsi="Sylfaen" w:cs="Times New Roman"/>
          <w:lang w:val="tr-TR"/>
        </w:rPr>
        <w:t xml:space="preserve">ı esas alarak </w:t>
      </w:r>
      <w:r w:rsidR="0071691C">
        <w:rPr>
          <w:rFonts w:ascii="Sylfaen" w:hAnsi="Sylfaen" w:cs="Times New Roman"/>
          <w:lang w:val="tr-TR"/>
        </w:rPr>
        <w:t xml:space="preserve">  (standartın isimleri) </w:t>
      </w:r>
      <w:r w:rsidR="00464EB2">
        <w:rPr>
          <w:rFonts w:ascii="Sylfaen" w:hAnsi="Sylfaen" w:cs="Times New Roman"/>
          <w:lang w:val="tr-TR"/>
        </w:rPr>
        <w:t xml:space="preserve">standartlar düzenlenir ve bu standarların uygulamasına ilişkin teknik düzenlemeleri yerine getirilmesini denetler. </w:t>
      </w:r>
    </w:p>
    <w:p w:rsidR="00464EB2" w:rsidRDefault="00464EB2" w:rsidP="00346796">
      <w:pPr>
        <w:spacing w:after="0"/>
        <w:jc w:val="both"/>
        <w:rPr>
          <w:rFonts w:ascii="Sylfaen" w:hAnsi="Sylfaen" w:cs="Times New Roman"/>
          <w:lang w:val="tr-TR"/>
        </w:rPr>
      </w:pPr>
    </w:p>
    <w:p w:rsidR="00464EB2" w:rsidRDefault="00464EB2" w:rsidP="00346796">
      <w:pPr>
        <w:spacing w:after="0"/>
        <w:jc w:val="both"/>
        <w:rPr>
          <w:rFonts w:ascii="Sylfaen" w:hAnsi="Sylfaen" w:cs="Times New Roman"/>
          <w:lang w:val="tr-TR"/>
        </w:rPr>
      </w:pPr>
      <w:r>
        <w:rPr>
          <w:rFonts w:ascii="Sylfaen" w:hAnsi="Sylfaen" w:cs="Times New Roman"/>
          <w:lang w:val="tr-TR"/>
        </w:rPr>
        <w:t xml:space="preserve">Madde 3. </w:t>
      </w:r>
      <w:r w:rsidR="0071691C">
        <w:rPr>
          <w:rFonts w:ascii="Sylfaen" w:hAnsi="Sylfaen" w:cs="Times New Roman"/>
          <w:lang w:val="tr-TR"/>
        </w:rPr>
        <w:t xml:space="preserve"> </w:t>
      </w:r>
    </w:p>
    <w:p w:rsidR="005D40B1" w:rsidRDefault="00464EB2" w:rsidP="00346796">
      <w:pPr>
        <w:pStyle w:val="ListeParagraf"/>
        <w:numPr>
          <w:ilvl w:val="0"/>
          <w:numId w:val="1"/>
        </w:numPr>
        <w:spacing w:after="0"/>
        <w:jc w:val="both"/>
        <w:rPr>
          <w:rFonts w:ascii="Sylfaen" w:hAnsi="Sylfaen" w:cs="Times New Roman"/>
          <w:lang w:val="tr-TR"/>
        </w:rPr>
      </w:pPr>
      <w:r w:rsidRPr="00464EB2">
        <w:rPr>
          <w:rFonts w:ascii="Sylfaen" w:hAnsi="Sylfaen" w:cs="Times New Roman"/>
          <w:lang w:val="tr-TR"/>
        </w:rPr>
        <w:t xml:space="preserve">Kamu Kuruluşu – Gelirler Dairesi  iş bu Kararın 2. Maddesinde yer alan standartlarra uygun olmayan evrakları ile Gümrük alanına giriş yapılan inşaat malzemelerin Gürcistan’a ithal edilmesine izin vermesin ve söz konusu durumu hakkında  Gürcistan Ekomomi ve Sürdürülebilir Kalkınma Bakanlığı Teknik ve İnşaat Denetleme Ajansina (daha sonra Ajans olarak anılacaktır)  bilgi vesin. </w:t>
      </w:r>
    </w:p>
    <w:p w:rsidR="00464EB2" w:rsidRDefault="00464EB2" w:rsidP="00346796">
      <w:pPr>
        <w:pStyle w:val="ListeParagraf"/>
        <w:numPr>
          <w:ilvl w:val="0"/>
          <w:numId w:val="1"/>
        </w:numPr>
        <w:spacing w:after="0"/>
        <w:jc w:val="both"/>
        <w:rPr>
          <w:rFonts w:ascii="Sylfaen" w:hAnsi="Sylfaen" w:cs="Times New Roman"/>
          <w:lang w:val="tr-TR"/>
        </w:rPr>
      </w:pPr>
      <w:r>
        <w:rPr>
          <w:rFonts w:ascii="Sylfaen" w:hAnsi="Sylfaen" w:cs="Times New Roman"/>
          <w:lang w:val="tr-TR"/>
        </w:rPr>
        <w:t>İş bu maddenin 1. Fıksarında yer al</w:t>
      </w:r>
      <w:r w:rsidR="005667E4">
        <w:rPr>
          <w:rFonts w:ascii="Sylfaen" w:hAnsi="Sylfaen" w:cs="Times New Roman"/>
          <w:lang w:val="tr-TR"/>
        </w:rPr>
        <w:t xml:space="preserve">an durumlarda, Gelirler İdaresince ithalatçiya eksikleri tamamlamak ( gerekli evrakların ibrazi) / geri iade veya reeksport için  6 çalışma gün belirlenir. İş bu vade başlangıcı olarak Sınırda yapılan  kontoröl günü  esas alınacaktır.  </w:t>
      </w:r>
    </w:p>
    <w:p w:rsidR="005667E4" w:rsidRDefault="005667E4" w:rsidP="00346796">
      <w:pPr>
        <w:pStyle w:val="ListeParagraf"/>
        <w:numPr>
          <w:ilvl w:val="0"/>
          <w:numId w:val="1"/>
        </w:numPr>
        <w:spacing w:after="0"/>
        <w:jc w:val="both"/>
        <w:rPr>
          <w:rFonts w:ascii="Sylfaen" w:hAnsi="Sylfaen" w:cs="Times New Roman"/>
          <w:lang w:val="tr-TR"/>
        </w:rPr>
      </w:pPr>
      <w:r>
        <w:rPr>
          <w:rFonts w:ascii="Sylfaen" w:hAnsi="Sylfaen" w:cs="Times New Roman"/>
          <w:lang w:val="tr-TR"/>
        </w:rPr>
        <w:t xml:space="preserve">Gelirler İdaresi </w:t>
      </w:r>
      <w:r w:rsidR="00346796">
        <w:rPr>
          <w:rFonts w:ascii="Sylfaen" w:hAnsi="Sylfaen" w:cs="Times New Roman"/>
          <w:lang w:val="tr-TR"/>
        </w:rPr>
        <w:t>eğer iş bu mallara ilişkin herha</w:t>
      </w:r>
      <w:r>
        <w:rPr>
          <w:rFonts w:ascii="Sylfaen" w:hAnsi="Sylfaen" w:cs="Times New Roman"/>
          <w:lang w:val="tr-TR"/>
        </w:rPr>
        <w:t>ngi bir tutarsızlık ve /veya belgelendirilmeyen tehlike hakkında bilgiye sahip</w:t>
      </w:r>
      <w:r w:rsidR="00346796">
        <w:rPr>
          <w:rFonts w:ascii="Sylfaen" w:hAnsi="Sylfaen" w:cs="Times New Roman"/>
          <w:lang w:val="tr-TR"/>
        </w:rPr>
        <w:t xml:space="preserve"> i</w:t>
      </w:r>
      <w:r>
        <w:rPr>
          <w:rFonts w:ascii="Sylfaen" w:hAnsi="Sylfaen" w:cs="Times New Roman"/>
          <w:lang w:val="tr-TR"/>
        </w:rPr>
        <w:t xml:space="preserve">se, söz konusu bilgi hakkında derhal </w:t>
      </w:r>
      <w:r w:rsidR="00346796">
        <w:rPr>
          <w:rFonts w:ascii="Sylfaen" w:hAnsi="Sylfaen" w:cs="Times New Roman"/>
          <w:lang w:val="tr-TR"/>
        </w:rPr>
        <w:t>A</w:t>
      </w:r>
      <w:r>
        <w:rPr>
          <w:rFonts w:ascii="Sylfaen" w:hAnsi="Sylfaen" w:cs="Times New Roman"/>
          <w:lang w:val="tr-TR"/>
        </w:rPr>
        <w:t xml:space="preserve">jansı bilgilendirme hakkına sahiptir ve bu durmda söz konusu malların  </w:t>
      </w:r>
      <w:r w:rsidR="00346796">
        <w:rPr>
          <w:rFonts w:ascii="Sylfaen" w:hAnsi="Sylfaen" w:cs="Times New Roman"/>
          <w:lang w:val="tr-TR"/>
        </w:rPr>
        <w:t xml:space="preserve">iş bu Kararın 4. Maddesinde yer alan İnşaat Malzemelerinin İncelemesi için Gerekli süre ile </w:t>
      </w:r>
      <w:r>
        <w:rPr>
          <w:rFonts w:ascii="Sylfaen" w:hAnsi="Sylfaen" w:cs="Times New Roman"/>
          <w:lang w:val="tr-TR"/>
        </w:rPr>
        <w:t>durdursun</w:t>
      </w:r>
      <w:r w:rsidR="00346796">
        <w:rPr>
          <w:rFonts w:ascii="Sylfaen" w:hAnsi="Sylfaen" w:cs="Times New Roman"/>
          <w:lang w:val="tr-TR"/>
        </w:rPr>
        <w:t xml:space="preserve"> </w:t>
      </w:r>
      <w:r>
        <w:rPr>
          <w:rFonts w:ascii="Sylfaen" w:hAnsi="Sylfaen" w:cs="Times New Roman"/>
          <w:lang w:val="tr-TR"/>
        </w:rPr>
        <w:t xml:space="preserve"> ve ithal yolları ile Gürcistan pazarında bu</w:t>
      </w:r>
      <w:r w:rsidR="00346796">
        <w:rPr>
          <w:rFonts w:ascii="Sylfaen" w:hAnsi="Sylfaen" w:cs="Times New Roman"/>
          <w:lang w:val="tr-TR"/>
        </w:rPr>
        <w:t xml:space="preserve"> malların ulaşmasını engellesin. Söz konusu süre içeresinde Ajans tarafından Gürcistan Kanunları esasa alarak malların pazar denetimi ile iişkin işlemlerin gerçekleştirmesi gerekmektedir. </w:t>
      </w:r>
    </w:p>
    <w:p w:rsidR="00346796" w:rsidRDefault="00346796" w:rsidP="00346796">
      <w:pPr>
        <w:pStyle w:val="ListeParagraf"/>
        <w:numPr>
          <w:ilvl w:val="0"/>
          <w:numId w:val="1"/>
        </w:numPr>
        <w:spacing w:after="0"/>
        <w:jc w:val="both"/>
        <w:rPr>
          <w:rFonts w:ascii="Sylfaen" w:hAnsi="Sylfaen" w:cs="Times New Roman"/>
          <w:lang w:val="tr-TR"/>
        </w:rPr>
      </w:pPr>
      <w:r>
        <w:rPr>
          <w:rFonts w:ascii="Sylfaen" w:hAnsi="Sylfaen" w:cs="Times New Roman"/>
          <w:lang w:val="tr-TR"/>
        </w:rPr>
        <w:t>İş bu Kararın 2. Maddeinde belirlenen  standartları</w:t>
      </w:r>
      <w:r w:rsidR="008449DB">
        <w:rPr>
          <w:rFonts w:ascii="Sylfaen" w:hAnsi="Sylfaen" w:cs="Times New Roman"/>
          <w:lang w:val="tr-TR"/>
        </w:rPr>
        <w:t>n talebi</w:t>
      </w:r>
      <w:r>
        <w:rPr>
          <w:rFonts w:ascii="Sylfaen" w:hAnsi="Sylfaen" w:cs="Times New Roman"/>
          <w:lang w:val="tr-TR"/>
        </w:rPr>
        <w:t xml:space="preserve"> Gürcistan Kanun ile belirlenen durumlarda </w:t>
      </w:r>
      <w:r w:rsidR="00DD0A93">
        <w:rPr>
          <w:rFonts w:ascii="Sylfaen" w:hAnsi="Sylfaen" w:cs="Times New Roman"/>
          <w:lang w:val="tr-TR"/>
        </w:rPr>
        <w:t>pazar</w:t>
      </w:r>
      <w:r>
        <w:rPr>
          <w:rFonts w:ascii="Sylfaen" w:hAnsi="Sylfaen" w:cs="Times New Roman"/>
          <w:lang w:val="tr-TR"/>
        </w:rPr>
        <w:t>da denetleme prose</w:t>
      </w:r>
      <w:r w:rsidR="008449DB">
        <w:rPr>
          <w:rFonts w:ascii="Sylfaen" w:hAnsi="Sylfaen" w:cs="Times New Roman"/>
          <w:lang w:val="tr-TR"/>
        </w:rPr>
        <w:t>d</w:t>
      </w:r>
      <w:r>
        <w:rPr>
          <w:rFonts w:ascii="Sylfaen" w:hAnsi="Sylfaen" w:cs="Times New Roman"/>
          <w:lang w:val="tr-TR"/>
        </w:rPr>
        <w:t>ürler</w:t>
      </w:r>
      <w:r w:rsidR="008449DB">
        <w:rPr>
          <w:rFonts w:ascii="Sylfaen" w:hAnsi="Sylfaen" w:cs="Times New Roman"/>
          <w:lang w:val="tr-TR"/>
        </w:rPr>
        <w:t>i ile</w:t>
      </w:r>
      <w:r>
        <w:rPr>
          <w:rFonts w:ascii="Sylfaen" w:hAnsi="Sylfaen" w:cs="Times New Roman"/>
          <w:lang w:val="tr-TR"/>
        </w:rPr>
        <w:t xml:space="preserve"> belirlenemiyor ise ,  Gelirler İdaresi</w:t>
      </w:r>
      <w:r w:rsidR="008449DB">
        <w:rPr>
          <w:rFonts w:ascii="Sylfaen" w:hAnsi="Sylfaen" w:cs="Times New Roman"/>
          <w:lang w:val="tr-TR"/>
        </w:rPr>
        <w:t xml:space="preserve"> söz konusu </w:t>
      </w:r>
      <w:r w:rsidR="008449DB" w:rsidRPr="008449DB">
        <w:rPr>
          <w:rFonts w:ascii="Sylfaen" w:hAnsi="Sylfaen" w:cs="Times New Roman"/>
          <w:lang w:val="tr-TR"/>
        </w:rPr>
        <w:t xml:space="preserve"> </w:t>
      </w:r>
      <w:r w:rsidR="008449DB">
        <w:rPr>
          <w:rFonts w:ascii="Sylfaen" w:hAnsi="Sylfaen" w:cs="Times New Roman"/>
          <w:lang w:val="tr-TR"/>
        </w:rPr>
        <w:t xml:space="preserve">İnşaat malzemelerin Gürcistan pazarına yer almasının engellemesi hususunda yükümlüdür. </w:t>
      </w:r>
    </w:p>
    <w:p w:rsidR="00DD0A93" w:rsidRDefault="00DD0A93" w:rsidP="00DD0A93">
      <w:pPr>
        <w:spacing w:after="0"/>
        <w:jc w:val="both"/>
        <w:rPr>
          <w:rFonts w:ascii="Sylfaen" w:hAnsi="Sylfaen" w:cs="Times New Roman"/>
          <w:lang w:val="tr-TR"/>
        </w:rPr>
      </w:pPr>
    </w:p>
    <w:p w:rsidR="00DD0A93" w:rsidRDefault="00DD0A93" w:rsidP="00DD0A93">
      <w:pPr>
        <w:spacing w:after="0"/>
        <w:jc w:val="both"/>
        <w:rPr>
          <w:rFonts w:ascii="Sylfaen" w:hAnsi="Sylfaen" w:cs="Times New Roman"/>
          <w:lang w:val="tr-TR"/>
        </w:rPr>
      </w:pPr>
      <w:r>
        <w:rPr>
          <w:rFonts w:ascii="Sylfaen" w:hAnsi="Sylfaen" w:cs="Times New Roman"/>
          <w:lang w:val="tr-TR"/>
        </w:rPr>
        <w:t xml:space="preserve">Madde 4 . </w:t>
      </w:r>
    </w:p>
    <w:p w:rsidR="00DD0A93" w:rsidRDefault="00DD0A93" w:rsidP="00DD0A93">
      <w:pPr>
        <w:pStyle w:val="ListeParagraf"/>
        <w:numPr>
          <w:ilvl w:val="0"/>
          <w:numId w:val="2"/>
        </w:numPr>
        <w:spacing w:after="0"/>
        <w:jc w:val="both"/>
        <w:rPr>
          <w:rFonts w:ascii="Sylfaen" w:hAnsi="Sylfaen" w:cs="Times New Roman"/>
          <w:lang w:val="tr-TR"/>
        </w:rPr>
      </w:pPr>
      <w:r>
        <w:rPr>
          <w:rFonts w:ascii="Sylfaen" w:hAnsi="Sylfaen" w:cs="Times New Roman"/>
          <w:lang w:val="tr-TR"/>
        </w:rPr>
        <w:t>İ</w:t>
      </w:r>
      <w:r w:rsidRPr="00DD0A93">
        <w:rPr>
          <w:rFonts w:ascii="Sylfaen" w:hAnsi="Sylfaen" w:cs="Times New Roman"/>
          <w:lang w:val="tr-TR"/>
        </w:rPr>
        <w:t xml:space="preserve">ş bu Karar ile onaylanan Teknik Düzenlememe ile belirlenen malların pazar denetlenmesi yürüten kurum olarak Ajans belirlendi. </w:t>
      </w:r>
    </w:p>
    <w:p w:rsidR="00DD0A93" w:rsidRDefault="00DD0A93" w:rsidP="00DD0A93">
      <w:pPr>
        <w:pStyle w:val="ListeParagraf"/>
        <w:numPr>
          <w:ilvl w:val="0"/>
          <w:numId w:val="2"/>
        </w:numPr>
        <w:spacing w:after="0"/>
        <w:jc w:val="both"/>
        <w:rPr>
          <w:rFonts w:ascii="Sylfaen" w:hAnsi="Sylfaen" w:cs="Times New Roman"/>
          <w:lang w:val="tr-TR"/>
        </w:rPr>
      </w:pPr>
      <w:r>
        <w:rPr>
          <w:rFonts w:ascii="Sylfaen" w:hAnsi="Sylfaen" w:cs="Times New Roman"/>
          <w:lang w:val="tr-TR"/>
        </w:rPr>
        <w:t xml:space="preserve">Ajans , iş bu Kararın 3. Maddesinin 3 alt bölümü ile belirlenen durumlarda, Gelirler İdaresinin onayı ile, Gürcistan Gümrük Alanlarında, Gürcistan Kanunları esas alarak , </w:t>
      </w:r>
      <w:r>
        <w:rPr>
          <w:rFonts w:ascii="Sylfaen" w:hAnsi="Sylfaen" w:cs="Times New Roman"/>
          <w:lang w:val="tr-TR"/>
        </w:rPr>
        <w:lastRenderedPageBreak/>
        <w:t>malların laburatuar incelemesine ihtiyaç olması durumu dışında, en geç 3 günü içer</w:t>
      </w:r>
      <w:r w:rsidR="00B94E13">
        <w:rPr>
          <w:rFonts w:ascii="Sylfaen" w:hAnsi="Sylfaen" w:cs="Times New Roman"/>
          <w:lang w:val="tr-TR"/>
        </w:rPr>
        <w:t>i</w:t>
      </w:r>
      <w:r>
        <w:rPr>
          <w:rFonts w:ascii="Sylfaen" w:hAnsi="Sylfaen" w:cs="Times New Roman"/>
          <w:lang w:val="tr-TR"/>
        </w:rPr>
        <w:t>s</w:t>
      </w:r>
      <w:r w:rsidR="00B94E13">
        <w:rPr>
          <w:rFonts w:ascii="Sylfaen" w:hAnsi="Sylfaen" w:cs="Times New Roman"/>
          <w:lang w:val="tr-TR"/>
        </w:rPr>
        <w:t>i</w:t>
      </w:r>
      <w:r>
        <w:rPr>
          <w:rFonts w:ascii="Sylfaen" w:hAnsi="Sylfaen" w:cs="Times New Roman"/>
          <w:lang w:val="tr-TR"/>
        </w:rPr>
        <w:t>nde dene</w:t>
      </w:r>
      <w:r w:rsidR="004D7BFE">
        <w:rPr>
          <w:rFonts w:ascii="Sylfaen" w:hAnsi="Sylfaen" w:cs="Times New Roman"/>
          <w:lang w:val="tr-TR"/>
        </w:rPr>
        <w:t>tlenme yükümlülüğüne ve yetkis</w:t>
      </w:r>
      <w:r w:rsidR="00B94E13">
        <w:rPr>
          <w:rFonts w:ascii="Sylfaen" w:hAnsi="Sylfaen" w:cs="Times New Roman"/>
          <w:lang w:val="tr-TR"/>
        </w:rPr>
        <w:t>i</w:t>
      </w:r>
      <w:r>
        <w:rPr>
          <w:rFonts w:ascii="Sylfaen" w:hAnsi="Sylfaen" w:cs="Times New Roman"/>
          <w:lang w:val="tr-TR"/>
        </w:rPr>
        <w:t xml:space="preserve">ne sahiptir. </w:t>
      </w:r>
    </w:p>
    <w:p w:rsidR="00DD0A93" w:rsidRDefault="00DD0A93" w:rsidP="00DD0A93">
      <w:pPr>
        <w:pStyle w:val="ListeParagraf"/>
        <w:numPr>
          <w:ilvl w:val="0"/>
          <w:numId w:val="2"/>
        </w:numPr>
        <w:spacing w:after="0"/>
        <w:jc w:val="both"/>
        <w:rPr>
          <w:rFonts w:ascii="Sylfaen" w:hAnsi="Sylfaen" w:cs="Times New Roman"/>
          <w:lang w:val="tr-TR"/>
        </w:rPr>
      </w:pPr>
      <w:r>
        <w:rPr>
          <w:rFonts w:ascii="Sylfaen" w:hAnsi="Sylfaen" w:cs="Times New Roman"/>
          <w:lang w:val="tr-TR"/>
        </w:rPr>
        <w:t>–</w:t>
      </w:r>
    </w:p>
    <w:p w:rsidR="00DD0A93" w:rsidRDefault="00DD0A93" w:rsidP="00DD0A93">
      <w:pPr>
        <w:pStyle w:val="ListeParagraf"/>
        <w:numPr>
          <w:ilvl w:val="0"/>
          <w:numId w:val="2"/>
        </w:numPr>
        <w:spacing w:after="0"/>
        <w:jc w:val="both"/>
        <w:rPr>
          <w:rFonts w:ascii="Sylfaen" w:hAnsi="Sylfaen" w:cs="Times New Roman"/>
          <w:lang w:val="tr-TR"/>
        </w:rPr>
      </w:pPr>
      <w:r>
        <w:rPr>
          <w:rFonts w:ascii="Sylfaen" w:hAnsi="Sylfaen" w:cs="Times New Roman"/>
          <w:lang w:val="tr-TR"/>
        </w:rPr>
        <w:t>–</w:t>
      </w:r>
    </w:p>
    <w:p w:rsidR="00DD0A93" w:rsidRDefault="00DD0A93" w:rsidP="00DD0A93">
      <w:pPr>
        <w:pStyle w:val="ListeParagraf"/>
        <w:numPr>
          <w:ilvl w:val="0"/>
          <w:numId w:val="2"/>
        </w:numPr>
        <w:spacing w:after="0"/>
        <w:jc w:val="both"/>
        <w:rPr>
          <w:rFonts w:ascii="Sylfaen" w:hAnsi="Sylfaen" w:cs="Times New Roman"/>
          <w:lang w:val="tr-TR"/>
        </w:rPr>
      </w:pPr>
      <w:r>
        <w:rPr>
          <w:rFonts w:ascii="Sylfaen" w:hAnsi="Sylfaen" w:cs="Times New Roman"/>
          <w:lang w:val="tr-TR"/>
        </w:rPr>
        <w:t xml:space="preserve">–eğer malların incelemesi için </w:t>
      </w:r>
      <w:r w:rsidR="00561761">
        <w:rPr>
          <w:rFonts w:ascii="Sylfaen" w:hAnsi="Sylfaen" w:cs="Times New Roman"/>
          <w:lang w:val="tr-TR"/>
        </w:rPr>
        <w:t>laboratuar</w:t>
      </w:r>
      <w:r w:rsidR="00B94E13">
        <w:rPr>
          <w:rFonts w:ascii="Sylfaen" w:hAnsi="Sylfaen" w:cs="Times New Roman"/>
          <w:lang w:val="tr-TR"/>
        </w:rPr>
        <w:t>da</w:t>
      </w:r>
      <w:r w:rsidR="00561761">
        <w:rPr>
          <w:rFonts w:ascii="Sylfaen" w:hAnsi="Sylfaen" w:cs="Times New Roman"/>
          <w:lang w:val="tr-TR"/>
        </w:rPr>
        <w:t xml:space="preserve"> incelemeye ihti</w:t>
      </w:r>
      <w:r w:rsidR="00B94E13">
        <w:rPr>
          <w:rFonts w:ascii="Sylfaen" w:hAnsi="Sylfaen" w:cs="Times New Roman"/>
          <w:lang w:val="tr-TR"/>
        </w:rPr>
        <w:t>y</w:t>
      </w:r>
      <w:r w:rsidR="00561761">
        <w:rPr>
          <w:rFonts w:ascii="Sylfaen" w:hAnsi="Sylfaen" w:cs="Times New Roman"/>
          <w:lang w:val="tr-TR"/>
        </w:rPr>
        <w:t>aç duyuluyor ise, ilgili standartlar ile mala ilişkin incelem</w:t>
      </w:r>
      <w:r w:rsidR="00B94E13">
        <w:rPr>
          <w:rFonts w:ascii="Sylfaen" w:hAnsi="Sylfaen" w:cs="Times New Roman"/>
          <w:lang w:val="tr-TR"/>
        </w:rPr>
        <w:t>e</w:t>
      </w:r>
      <w:r w:rsidR="00561761">
        <w:rPr>
          <w:rFonts w:ascii="Sylfaen" w:hAnsi="Sylfaen" w:cs="Times New Roman"/>
          <w:lang w:val="tr-TR"/>
        </w:rPr>
        <w:t xml:space="preserve"> süresi belirlenemiyor ise, Ajans malın numunesinin inceleme süresini incelemesi için gerekli süreyi belirler </w:t>
      </w:r>
    </w:p>
    <w:p w:rsidR="00561761" w:rsidRDefault="00561761" w:rsidP="00561761">
      <w:pPr>
        <w:spacing w:after="0"/>
        <w:jc w:val="both"/>
        <w:rPr>
          <w:rFonts w:ascii="Sylfaen" w:hAnsi="Sylfaen" w:cs="Times New Roman"/>
          <w:lang w:val="tr-TR"/>
        </w:rPr>
      </w:pPr>
      <w:r>
        <w:rPr>
          <w:rFonts w:ascii="Sylfaen" w:hAnsi="Sylfaen" w:cs="Times New Roman"/>
          <w:lang w:val="tr-TR"/>
        </w:rPr>
        <w:t>Madde. 5</w:t>
      </w:r>
    </w:p>
    <w:p w:rsidR="00561761" w:rsidRDefault="00561761" w:rsidP="00561761">
      <w:pPr>
        <w:spacing w:after="0"/>
        <w:jc w:val="both"/>
        <w:rPr>
          <w:rFonts w:ascii="Sylfaen" w:hAnsi="Sylfaen" w:cs="Times New Roman"/>
          <w:lang w:val="tr-TR"/>
        </w:rPr>
      </w:pPr>
      <w:r>
        <w:rPr>
          <w:rFonts w:ascii="Sylfaen" w:hAnsi="Sylfaen" w:cs="Times New Roman"/>
          <w:lang w:val="tr-TR"/>
        </w:rPr>
        <w:t xml:space="preserve">İş bu Karar 15 Kasım 2018 tarihinde yürürlüğe girer. </w:t>
      </w:r>
    </w:p>
    <w:p w:rsidR="000B3A7B" w:rsidRDefault="000B3A7B" w:rsidP="00561761">
      <w:pPr>
        <w:spacing w:after="0"/>
        <w:jc w:val="both"/>
        <w:rPr>
          <w:rFonts w:ascii="Sylfaen" w:hAnsi="Sylfaen" w:cs="Times New Roman"/>
          <w:lang w:val="tr-TR"/>
        </w:rPr>
      </w:pPr>
      <w:r>
        <w:rPr>
          <w:rFonts w:ascii="Sylfaen" w:hAnsi="Sylfaen" w:cs="Times New Roman"/>
          <w:lang w:val="tr-TR"/>
        </w:rPr>
        <w:t>Başbakan        Mamuka Bakhtadze</w:t>
      </w:r>
    </w:p>
    <w:p w:rsidR="000B3A7B" w:rsidRDefault="000B3A7B" w:rsidP="00561761">
      <w:pPr>
        <w:spacing w:after="0"/>
        <w:jc w:val="both"/>
        <w:rPr>
          <w:rFonts w:ascii="Sylfaen" w:hAnsi="Sylfaen" w:cs="Times New Roman"/>
          <w:lang w:val="tr-TR"/>
        </w:rPr>
      </w:pPr>
    </w:p>
    <w:p w:rsidR="000B3A7B" w:rsidRPr="00B47979" w:rsidRDefault="000B3A7B" w:rsidP="000B3A7B">
      <w:pPr>
        <w:spacing w:after="0"/>
        <w:jc w:val="center"/>
        <w:rPr>
          <w:rFonts w:ascii="Sylfaen" w:hAnsi="Sylfaen" w:cs="Times New Roman"/>
          <w:b/>
          <w:lang w:val="tr-TR"/>
        </w:rPr>
      </w:pPr>
      <w:r w:rsidRPr="00B47979">
        <w:rPr>
          <w:rFonts w:ascii="Sylfaen" w:hAnsi="Sylfaen" w:cs="Times New Roman"/>
          <w:b/>
          <w:lang w:val="tr-TR"/>
        </w:rPr>
        <w:t>İnşaat Malları ile ilişkin</w:t>
      </w:r>
    </w:p>
    <w:p w:rsidR="000B3A7B" w:rsidRPr="00B47979" w:rsidRDefault="000B3A7B" w:rsidP="000B3A7B">
      <w:pPr>
        <w:spacing w:after="0"/>
        <w:jc w:val="center"/>
        <w:rPr>
          <w:rFonts w:ascii="Sylfaen" w:hAnsi="Sylfaen" w:cs="Times New Roman"/>
          <w:b/>
          <w:lang w:val="tr-TR"/>
        </w:rPr>
      </w:pPr>
      <w:r w:rsidRPr="00B47979">
        <w:rPr>
          <w:rFonts w:ascii="Sylfaen" w:hAnsi="Sylfaen" w:cs="Times New Roman"/>
          <w:b/>
          <w:lang w:val="tr-TR"/>
        </w:rPr>
        <w:t>Teknik Düzenlme</w:t>
      </w:r>
    </w:p>
    <w:p w:rsidR="000B3A7B" w:rsidRPr="00B47979" w:rsidRDefault="000B3A7B" w:rsidP="000B3A7B">
      <w:pPr>
        <w:spacing w:after="0"/>
        <w:jc w:val="center"/>
        <w:rPr>
          <w:rFonts w:ascii="Sylfaen" w:hAnsi="Sylfaen" w:cs="Times New Roman"/>
          <w:b/>
          <w:lang w:val="tr-TR"/>
        </w:rPr>
      </w:pPr>
      <w:r w:rsidRPr="00B47979">
        <w:rPr>
          <w:rFonts w:ascii="Sylfaen" w:hAnsi="Sylfaen" w:cs="Times New Roman"/>
          <w:b/>
          <w:lang w:val="tr-TR"/>
        </w:rPr>
        <w:t>Başlık I</w:t>
      </w:r>
    </w:p>
    <w:p w:rsidR="000B3A7B" w:rsidRPr="00B47979" w:rsidRDefault="000B3A7B" w:rsidP="000B3A7B">
      <w:pPr>
        <w:spacing w:after="0"/>
        <w:jc w:val="center"/>
        <w:rPr>
          <w:rFonts w:ascii="Sylfaen" w:hAnsi="Sylfaen" w:cs="Times New Roman"/>
          <w:b/>
          <w:lang w:val="tr-TR"/>
        </w:rPr>
      </w:pPr>
      <w:r w:rsidRPr="00B47979">
        <w:rPr>
          <w:rFonts w:ascii="Sylfaen" w:hAnsi="Sylfaen" w:cs="Times New Roman"/>
          <w:b/>
          <w:lang w:val="tr-TR"/>
        </w:rPr>
        <w:t>Genel Bölüm</w:t>
      </w:r>
    </w:p>
    <w:p w:rsidR="000B3A7B" w:rsidRDefault="000B3A7B" w:rsidP="00561761">
      <w:pPr>
        <w:spacing w:after="0"/>
        <w:jc w:val="both"/>
        <w:rPr>
          <w:rFonts w:ascii="Sylfaen" w:hAnsi="Sylfaen" w:cs="Times New Roman"/>
          <w:lang w:val="tr-TR"/>
        </w:rPr>
      </w:pPr>
    </w:p>
    <w:p w:rsidR="000B3A7B" w:rsidRDefault="000B3A7B" w:rsidP="00561761">
      <w:pPr>
        <w:spacing w:after="0"/>
        <w:jc w:val="both"/>
        <w:rPr>
          <w:rFonts w:ascii="Sylfaen" w:hAnsi="Sylfaen" w:cs="Times New Roman"/>
          <w:lang w:val="tr-TR"/>
        </w:rPr>
      </w:pPr>
    </w:p>
    <w:p w:rsidR="000B3A7B" w:rsidRDefault="000B3A7B">
      <w:pPr>
        <w:spacing w:after="0"/>
        <w:jc w:val="both"/>
        <w:rPr>
          <w:rFonts w:ascii="Sylfaen" w:hAnsi="Sylfaen" w:cs="Times New Roman"/>
          <w:lang w:val="tr-TR"/>
        </w:rPr>
      </w:pPr>
      <w:r>
        <w:rPr>
          <w:rFonts w:ascii="Sylfaen" w:hAnsi="Sylfaen" w:cs="Times New Roman"/>
          <w:lang w:val="tr-TR"/>
        </w:rPr>
        <w:t xml:space="preserve">Madde 1. </w:t>
      </w:r>
    </w:p>
    <w:p w:rsidR="000B3A7B" w:rsidRDefault="000B3A7B">
      <w:pPr>
        <w:spacing w:after="0"/>
        <w:jc w:val="both"/>
        <w:rPr>
          <w:rFonts w:ascii="Sylfaen" w:hAnsi="Sylfaen" w:cs="Times New Roman"/>
          <w:lang w:val="tr-TR"/>
        </w:rPr>
      </w:pPr>
      <w:r>
        <w:rPr>
          <w:rFonts w:ascii="Sylfaen" w:hAnsi="Sylfaen" w:cs="Times New Roman"/>
          <w:lang w:val="tr-TR"/>
        </w:rPr>
        <w:t>Madde 2.</w:t>
      </w:r>
    </w:p>
    <w:p w:rsidR="000B3A7B" w:rsidRDefault="000B3A7B" w:rsidP="000B3A7B">
      <w:pPr>
        <w:pStyle w:val="ListeParagraf"/>
        <w:numPr>
          <w:ilvl w:val="0"/>
          <w:numId w:val="5"/>
        </w:numPr>
        <w:spacing w:after="0"/>
        <w:jc w:val="both"/>
        <w:rPr>
          <w:rFonts w:ascii="Sylfaen" w:hAnsi="Sylfaen" w:cs="Times New Roman"/>
          <w:lang w:val="tr-TR"/>
        </w:rPr>
      </w:pPr>
      <w:r>
        <w:rPr>
          <w:rFonts w:ascii="Sylfaen" w:hAnsi="Sylfaen" w:cs="Times New Roman"/>
          <w:lang w:val="tr-TR"/>
        </w:rPr>
        <w:t>İş bu teknik Düzenleleme-----</w:t>
      </w:r>
    </w:p>
    <w:p w:rsidR="000B3A7B" w:rsidRDefault="000B3A7B"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 xml:space="preserve">İnşaat Malı- iş bu düzenlemenin amacı için: </w:t>
      </w:r>
      <w:bookmarkStart w:id="1" w:name="_Hlk534881049"/>
      <w:r>
        <w:rPr>
          <w:rFonts w:ascii="Sylfaen" w:hAnsi="Sylfaen" w:cs="Times New Roman"/>
          <w:lang w:val="tr-TR"/>
        </w:rPr>
        <w:t>çimento (GTİP numarası: 2523), inşaat demiri (GTİP numarası: 7214), elektrik kablolar(GTİP numarası: 8544) ve plastik borular GTİP numarası: 3917)</w:t>
      </w:r>
    </w:p>
    <w:bookmarkEnd w:id="1"/>
    <w:p w:rsidR="000B3A7B" w:rsidRDefault="000B3A7B"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İnşaat malzeme –bir üretici tarafından pazarda bulundurulan, inşaat alanlarında  en az iki ayrı maldan oluşan ve birlikte kullanilan inşaat malzemesi.</w:t>
      </w:r>
    </w:p>
    <w:p w:rsidR="000B3A7B" w:rsidRDefault="000B3A7B"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İnşaat alanları ---.</w:t>
      </w:r>
    </w:p>
    <w:p w:rsidR="000B3A7B" w:rsidRDefault="000B3A7B"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0B3A7B"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0B3A7B">
      <w:pPr>
        <w:pStyle w:val="ListeParagraf"/>
        <w:numPr>
          <w:ilvl w:val="0"/>
          <w:numId w:val="6"/>
        </w:numPr>
        <w:spacing w:after="0"/>
        <w:jc w:val="both"/>
        <w:rPr>
          <w:rFonts w:ascii="Sylfaen" w:hAnsi="Sylfaen" w:cs="Times New Roman"/>
          <w:lang w:val="tr-TR"/>
        </w:rPr>
      </w:pPr>
      <w:r>
        <w:rPr>
          <w:rFonts w:ascii="Sylfaen" w:hAnsi="Sylfaen" w:cs="Times New Roman"/>
          <w:lang w:val="tr-TR"/>
        </w:rPr>
        <w:t>–</w:t>
      </w:r>
    </w:p>
    <w:p w:rsidR="00B47979" w:rsidRDefault="00B47979" w:rsidP="00B47979">
      <w:pPr>
        <w:pStyle w:val="ListeParagraf"/>
        <w:numPr>
          <w:ilvl w:val="0"/>
          <w:numId w:val="5"/>
        </w:numPr>
        <w:spacing w:after="0"/>
        <w:jc w:val="both"/>
        <w:rPr>
          <w:rFonts w:ascii="Sylfaen" w:hAnsi="Sylfaen" w:cs="Times New Roman"/>
          <w:lang w:val="tr-TR"/>
        </w:rPr>
      </w:pPr>
      <w:r>
        <w:rPr>
          <w:rFonts w:ascii="Sylfaen" w:hAnsi="Sylfaen" w:cs="Times New Roman"/>
          <w:lang w:val="tr-TR"/>
        </w:rPr>
        <w:t>----</w:t>
      </w:r>
    </w:p>
    <w:p w:rsidR="00B47979" w:rsidRDefault="00B47979" w:rsidP="00B47979">
      <w:pPr>
        <w:spacing w:after="0"/>
        <w:jc w:val="both"/>
        <w:rPr>
          <w:rFonts w:ascii="Sylfaen" w:hAnsi="Sylfaen" w:cs="Times New Roman"/>
          <w:lang w:val="tr-TR"/>
        </w:rPr>
      </w:pPr>
      <w:r>
        <w:rPr>
          <w:rFonts w:ascii="Sylfaen" w:hAnsi="Sylfaen" w:cs="Times New Roman"/>
          <w:lang w:val="tr-TR"/>
        </w:rPr>
        <w:lastRenderedPageBreak/>
        <w:t xml:space="preserve">Madde 3. İnşaat malzemelerin inşaat alanında kullanılması durumunda malzemeler için temel özelliklerlerin asgari seviyeleri ve sınıfları uluslararası standart ve /veya teknik düzenlemeleri ile belirlenir. </w:t>
      </w:r>
    </w:p>
    <w:p w:rsidR="00B47979" w:rsidRDefault="00B47979" w:rsidP="00B47979">
      <w:pPr>
        <w:spacing w:after="0"/>
        <w:jc w:val="both"/>
        <w:rPr>
          <w:rFonts w:ascii="Sylfaen" w:hAnsi="Sylfaen" w:cs="Times New Roman"/>
          <w:lang w:val="tr-TR"/>
        </w:rPr>
      </w:pPr>
    </w:p>
    <w:p w:rsidR="00B47979" w:rsidRPr="00B47979" w:rsidRDefault="00B47979" w:rsidP="00B47979">
      <w:pPr>
        <w:spacing w:after="0"/>
        <w:jc w:val="center"/>
        <w:rPr>
          <w:rFonts w:ascii="Sylfaen" w:hAnsi="Sylfaen" w:cs="Times New Roman"/>
          <w:b/>
          <w:lang w:val="tr-TR"/>
        </w:rPr>
      </w:pPr>
      <w:r w:rsidRPr="00B47979">
        <w:rPr>
          <w:rFonts w:ascii="Sylfaen" w:hAnsi="Sylfaen" w:cs="Times New Roman"/>
          <w:b/>
          <w:lang w:val="tr-TR"/>
        </w:rPr>
        <w:t>Başlık II</w:t>
      </w:r>
    </w:p>
    <w:p w:rsidR="00B47979" w:rsidRPr="00B47979" w:rsidRDefault="00B47979" w:rsidP="00B47979">
      <w:pPr>
        <w:spacing w:after="0"/>
        <w:jc w:val="center"/>
        <w:rPr>
          <w:rFonts w:ascii="Sylfaen" w:hAnsi="Sylfaen" w:cs="Times New Roman"/>
          <w:b/>
          <w:lang w:val="tr-TR"/>
        </w:rPr>
      </w:pPr>
      <w:r w:rsidRPr="00B47979">
        <w:rPr>
          <w:rFonts w:ascii="Sylfaen" w:hAnsi="Sylfaen" w:cs="Times New Roman"/>
          <w:b/>
          <w:lang w:val="tr-TR"/>
        </w:rPr>
        <w:t>İnşaat Malların özelliklerin beyanı ve işaretleme.</w:t>
      </w:r>
    </w:p>
    <w:p w:rsidR="00B47979" w:rsidRDefault="00B47979" w:rsidP="00B47979">
      <w:pPr>
        <w:spacing w:after="0"/>
        <w:jc w:val="both"/>
        <w:rPr>
          <w:rFonts w:ascii="Sylfaen" w:hAnsi="Sylfaen" w:cs="Times New Roman"/>
          <w:lang w:val="tr-TR"/>
        </w:rPr>
      </w:pPr>
    </w:p>
    <w:p w:rsidR="00B47979" w:rsidRDefault="00B47979" w:rsidP="00B47979">
      <w:pPr>
        <w:spacing w:after="0"/>
        <w:jc w:val="both"/>
        <w:rPr>
          <w:rFonts w:ascii="Sylfaen" w:hAnsi="Sylfaen" w:cs="Times New Roman"/>
          <w:lang w:val="tr-TR"/>
        </w:rPr>
      </w:pPr>
    </w:p>
    <w:p w:rsidR="00B47979" w:rsidRDefault="00B47979" w:rsidP="00B47979">
      <w:pPr>
        <w:spacing w:after="0"/>
        <w:jc w:val="both"/>
        <w:rPr>
          <w:rFonts w:ascii="Sylfaen" w:hAnsi="Sylfaen" w:cs="Times New Roman"/>
          <w:lang w:val="tr-TR"/>
        </w:rPr>
      </w:pPr>
      <w:r>
        <w:rPr>
          <w:rFonts w:ascii="Sylfaen" w:hAnsi="Sylfaen" w:cs="Times New Roman"/>
          <w:lang w:val="tr-TR"/>
        </w:rPr>
        <w:t>Madde 4. İnşaat malların özelliklerin beyanı.</w:t>
      </w:r>
    </w:p>
    <w:p w:rsidR="00AD4F06" w:rsidRDefault="00B47979" w:rsidP="00B47979">
      <w:pPr>
        <w:pStyle w:val="ListeParagraf"/>
        <w:numPr>
          <w:ilvl w:val="0"/>
          <w:numId w:val="7"/>
        </w:numPr>
        <w:spacing w:after="0"/>
        <w:jc w:val="both"/>
        <w:rPr>
          <w:rFonts w:ascii="Sylfaen" w:hAnsi="Sylfaen" w:cs="Times New Roman"/>
          <w:lang w:val="tr-TR"/>
        </w:rPr>
      </w:pPr>
      <w:r>
        <w:rPr>
          <w:rFonts w:ascii="Sylfaen" w:hAnsi="Sylfaen" w:cs="Times New Roman"/>
          <w:lang w:val="tr-TR"/>
        </w:rPr>
        <w:t xml:space="preserve">Eğer </w:t>
      </w:r>
      <w:bookmarkStart w:id="2" w:name="_Hlk534881263"/>
      <w:r>
        <w:rPr>
          <w:rFonts w:ascii="Sylfaen" w:hAnsi="Sylfaen" w:cs="Times New Roman"/>
          <w:lang w:val="tr-TR"/>
        </w:rPr>
        <w:t>inşaat malı Gürcistan standar</w:t>
      </w:r>
      <w:r w:rsidR="00B94E13">
        <w:rPr>
          <w:rFonts w:ascii="Sylfaen" w:hAnsi="Sylfaen" w:cs="Times New Roman"/>
          <w:lang w:val="tr-TR"/>
        </w:rPr>
        <w:t>t</w:t>
      </w:r>
      <w:r>
        <w:rPr>
          <w:rFonts w:ascii="Sylfaen" w:hAnsi="Sylfaen" w:cs="Times New Roman"/>
          <w:lang w:val="tr-TR"/>
        </w:rPr>
        <w:t>larına veya belirlenen Avrupa teknik değerlere uygun ise, üretici söz konusu malların pazarda bulundurulmasından önce inşaat malların özellikleri içeren beyanname oluşturmak zo</w:t>
      </w:r>
      <w:r w:rsidR="00AD4F06">
        <w:rPr>
          <w:rFonts w:ascii="Sylfaen" w:hAnsi="Sylfaen" w:cs="Times New Roman"/>
          <w:lang w:val="tr-TR"/>
        </w:rPr>
        <w:t>r</w:t>
      </w:r>
      <w:r>
        <w:rPr>
          <w:rFonts w:ascii="Sylfaen" w:hAnsi="Sylfaen" w:cs="Times New Roman"/>
          <w:lang w:val="tr-TR"/>
        </w:rPr>
        <w:t xml:space="preserve">undadır. </w:t>
      </w:r>
    </w:p>
    <w:bookmarkEnd w:id="2"/>
    <w:p w:rsidR="00B47979" w:rsidRDefault="00AD4F06" w:rsidP="00B47979">
      <w:pPr>
        <w:pStyle w:val="ListeParagraf"/>
        <w:numPr>
          <w:ilvl w:val="0"/>
          <w:numId w:val="7"/>
        </w:numPr>
        <w:spacing w:after="0"/>
        <w:jc w:val="both"/>
        <w:rPr>
          <w:rFonts w:ascii="Sylfaen" w:hAnsi="Sylfaen" w:cs="Times New Roman"/>
          <w:lang w:val="tr-TR"/>
        </w:rPr>
      </w:pPr>
      <w:r>
        <w:rPr>
          <w:rFonts w:ascii="Sylfaen" w:hAnsi="Sylfaen" w:cs="Times New Roman"/>
          <w:lang w:val="tr-TR"/>
        </w:rPr>
        <w:t>Eğer inşaat malı standartlara uygun ise ve mal için Gürcistan</w:t>
      </w:r>
      <w:r w:rsidR="00973F30">
        <w:rPr>
          <w:rFonts w:ascii="Sylfaen" w:hAnsi="Sylfaen" w:cs="Times New Roman"/>
          <w:lang w:val="tr-TR"/>
        </w:rPr>
        <w:t xml:space="preserve"> </w:t>
      </w:r>
      <w:r>
        <w:rPr>
          <w:rFonts w:ascii="Sylfaen" w:hAnsi="Sylfaen" w:cs="Times New Roman"/>
          <w:lang w:val="tr-TR"/>
        </w:rPr>
        <w:t>kanunlara uygun</w:t>
      </w:r>
      <w:r w:rsidR="00973F30">
        <w:rPr>
          <w:rFonts w:ascii="Sylfaen" w:hAnsi="Sylfaen" w:cs="Times New Roman"/>
          <w:lang w:val="tr-TR"/>
        </w:rPr>
        <w:t xml:space="preserve"> şekilde</w:t>
      </w:r>
      <w:r>
        <w:rPr>
          <w:rFonts w:ascii="Sylfaen" w:hAnsi="Sylfaen" w:cs="Times New Roman"/>
          <w:lang w:val="tr-TR"/>
        </w:rPr>
        <w:t xml:space="preserve"> değerlendirme belgesi ve inşaat malın temel özellikleri ile ilgili içerikler hakkında bilgi inşaat malın özellikleri içeren beyannamede yer alıyor ise </w:t>
      </w:r>
      <w:r w:rsidR="00973F30">
        <w:rPr>
          <w:rFonts w:ascii="Sylfaen" w:hAnsi="Sylfaen" w:cs="Times New Roman"/>
          <w:lang w:val="tr-TR"/>
        </w:rPr>
        <w:t>iş bu düzenlemenin 5. Maddesinde belirlenen durumları dışında</w:t>
      </w:r>
      <w:r>
        <w:rPr>
          <w:rFonts w:ascii="Sylfaen" w:hAnsi="Sylfaen" w:cs="Times New Roman"/>
          <w:lang w:val="tr-TR"/>
        </w:rPr>
        <w:t xml:space="preserve"> </w:t>
      </w:r>
      <w:r w:rsidR="00973F30">
        <w:rPr>
          <w:rFonts w:ascii="Sylfaen" w:hAnsi="Sylfaen" w:cs="Times New Roman"/>
          <w:lang w:val="tr-TR"/>
        </w:rPr>
        <w:t>h</w:t>
      </w:r>
      <w:r w:rsidR="00B94E13">
        <w:rPr>
          <w:rFonts w:ascii="Sylfaen" w:hAnsi="Sylfaen" w:cs="Times New Roman"/>
          <w:lang w:val="tr-TR"/>
        </w:rPr>
        <w:t>er</w:t>
      </w:r>
      <w:r w:rsidR="00973F30">
        <w:rPr>
          <w:rFonts w:ascii="Sylfaen" w:hAnsi="Sylfaen" w:cs="Times New Roman"/>
          <w:lang w:val="tr-TR"/>
        </w:rPr>
        <w:t>h</w:t>
      </w:r>
      <w:r w:rsidR="00B94E13">
        <w:rPr>
          <w:rFonts w:ascii="Sylfaen" w:hAnsi="Sylfaen" w:cs="Times New Roman"/>
          <w:lang w:val="tr-TR"/>
        </w:rPr>
        <w:t>an</w:t>
      </w:r>
      <w:r w:rsidR="00973F30">
        <w:rPr>
          <w:rFonts w:ascii="Sylfaen" w:hAnsi="Sylfaen" w:cs="Times New Roman"/>
          <w:lang w:val="tr-TR"/>
        </w:rPr>
        <w:t xml:space="preserve">gi bir şekilde ibraz edilebilir. </w:t>
      </w:r>
      <w:r w:rsidR="00B47979" w:rsidRPr="00B47979">
        <w:rPr>
          <w:rFonts w:ascii="Sylfaen" w:hAnsi="Sylfaen" w:cs="Times New Roman"/>
          <w:lang w:val="tr-TR"/>
        </w:rPr>
        <w:t xml:space="preserve"> </w:t>
      </w:r>
    </w:p>
    <w:p w:rsidR="00973F30" w:rsidRDefault="00973F30" w:rsidP="00B47979">
      <w:pPr>
        <w:pStyle w:val="ListeParagraf"/>
        <w:numPr>
          <w:ilvl w:val="0"/>
          <w:numId w:val="7"/>
        </w:numPr>
        <w:spacing w:after="0"/>
        <w:jc w:val="both"/>
        <w:rPr>
          <w:rFonts w:ascii="Sylfaen" w:hAnsi="Sylfaen" w:cs="Times New Roman"/>
          <w:lang w:val="tr-TR"/>
        </w:rPr>
      </w:pPr>
      <w:r>
        <w:rPr>
          <w:rFonts w:ascii="Sylfaen" w:hAnsi="Sylfaen" w:cs="Times New Roman"/>
          <w:lang w:val="tr-TR"/>
        </w:rPr>
        <w:t>–</w:t>
      </w:r>
    </w:p>
    <w:p w:rsidR="00973F30" w:rsidRDefault="00973F30" w:rsidP="00973F30">
      <w:pPr>
        <w:spacing w:after="0"/>
        <w:jc w:val="both"/>
        <w:rPr>
          <w:rFonts w:ascii="Sylfaen" w:hAnsi="Sylfaen" w:cs="Times New Roman"/>
          <w:lang w:val="tr-TR"/>
        </w:rPr>
      </w:pPr>
      <w:r>
        <w:rPr>
          <w:rFonts w:ascii="Sylfaen" w:hAnsi="Sylfaen" w:cs="Times New Roman"/>
          <w:lang w:val="tr-TR"/>
        </w:rPr>
        <w:t>Madde 5.</w:t>
      </w:r>
      <w:r w:rsidR="003015D3">
        <w:rPr>
          <w:rFonts w:ascii="Sylfaen" w:hAnsi="Sylfaen" w:cs="Times New Roman"/>
          <w:lang w:val="tr-TR"/>
        </w:rPr>
        <w:t xml:space="preserve"> İ</w:t>
      </w:r>
      <w:r w:rsidR="003015D3" w:rsidRPr="00973F30">
        <w:rPr>
          <w:rFonts w:ascii="Sylfaen" w:hAnsi="Sylfaen" w:cs="Times New Roman"/>
          <w:lang w:val="tr-TR"/>
        </w:rPr>
        <w:t>nşaat malların özellikleri içeren beyanname oluşturmak</w:t>
      </w:r>
      <w:r w:rsidR="003015D3">
        <w:rPr>
          <w:rFonts w:ascii="Sylfaen" w:hAnsi="Sylfaen" w:cs="Times New Roman"/>
          <w:lang w:val="tr-TR"/>
        </w:rPr>
        <w:t>tan muaf olan durum:</w:t>
      </w:r>
    </w:p>
    <w:p w:rsidR="000B3A7B" w:rsidRDefault="00973F30" w:rsidP="000B3A7B">
      <w:pPr>
        <w:pStyle w:val="ListeParagraf"/>
        <w:numPr>
          <w:ilvl w:val="0"/>
          <w:numId w:val="8"/>
        </w:numPr>
        <w:spacing w:after="0"/>
        <w:jc w:val="both"/>
        <w:rPr>
          <w:rFonts w:ascii="Sylfaen" w:hAnsi="Sylfaen" w:cs="Times New Roman"/>
          <w:lang w:val="tr-TR"/>
        </w:rPr>
      </w:pPr>
      <w:r w:rsidRPr="00973F30">
        <w:rPr>
          <w:rFonts w:ascii="Sylfaen" w:hAnsi="Sylfaen" w:cs="Times New Roman"/>
          <w:lang w:val="tr-TR"/>
        </w:rPr>
        <w:t xml:space="preserve">Eğer Gürcistan Kanunları ile herhengi başka bir durum sözkonusu değil ise, üretici,  bu Düzenlemenin 4. Madesinde yer alan </w:t>
      </w:r>
      <w:r w:rsidR="003015D3">
        <w:rPr>
          <w:rFonts w:ascii="Sylfaen" w:hAnsi="Sylfaen" w:cs="Times New Roman"/>
          <w:lang w:val="tr-TR"/>
        </w:rPr>
        <w:t>i</w:t>
      </w:r>
      <w:r w:rsidRPr="00973F30">
        <w:rPr>
          <w:rFonts w:ascii="Sylfaen" w:hAnsi="Sylfaen" w:cs="Times New Roman"/>
          <w:lang w:val="tr-TR"/>
        </w:rPr>
        <w:t>nşaat malların özellikleri içeren beyanname oluşturmak zorunda olmadığı durumlar aşağıda</w:t>
      </w:r>
      <w:r w:rsidR="00B94E13">
        <w:rPr>
          <w:rFonts w:ascii="Sylfaen" w:hAnsi="Sylfaen" w:cs="Times New Roman"/>
          <w:lang w:val="tr-TR"/>
        </w:rPr>
        <w:t>d</w:t>
      </w:r>
      <w:r w:rsidRPr="00973F30">
        <w:rPr>
          <w:rFonts w:ascii="Sylfaen" w:hAnsi="Sylfaen" w:cs="Times New Roman"/>
          <w:lang w:val="tr-TR"/>
        </w:rPr>
        <w:t xml:space="preserve">ır: </w:t>
      </w:r>
    </w:p>
    <w:p w:rsidR="00973F30" w:rsidRDefault="00973F30" w:rsidP="00973F30">
      <w:pPr>
        <w:pStyle w:val="ListeParagraf"/>
        <w:numPr>
          <w:ilvl w:val="0"/>
          <w:numId w:val="9"/>
        </w:numPr>
        <w:spacing w:after="0"/>
        <w:jc w:val="both"/>
        <w:rPr>
          <w:rFonts w:ascii="Sylfaen" w:hAnsi="Sylfaen" w:cs="Times New Roman"/>
          <w:lang w:val="tr-TR"/>
        </w:rPr>
      </w:pPr>
      <w:r>
        <w:rPr>
          <w:rFonts w:ascii="Sylfaen" w:hAnsi="Sylfaen" w:cs="Times New Roman"/>
          <w:lang w:val="tr-TR"/>
        </w:rPr>
        <w:t>Seri üretimi olmayan özel veya hususi inşaat malzemeler</w:t>
      </w:r>
      <w:r w:rsidR="00ED07E9">
        <w:rPr>
          <w:rFonts w:ascii="Sylfaen" w:hAnsi="Sylfaen" w:cs="Times New Roman"/>
          <w:lang w:val="tr-TR"/>
        </w:rPr>
        <w:t>i</w:t>
      </w:r>
      <w:r>
        <w:rPr>
          <w:rFonts w:ascii="Sylfaen" w:hAnsi="Sylfaen" w:cs="Times New Roman"/>
          <w:lang w:val="tr-TR"/>
        </w:rPr>
        <w:t xml:space="preserve"> eğer üretici tarafından sadece </w:t>
      </w:r>
      <w:r w:rsidR="004803D1">
        <w:rPr>
          <w:rFonts w:ascii="Sylfaen" w:hAnsi="Sylfaen" w:cs="Times New Roman"/>
          <w:lang w:val="tr-TR"/>
        </w:rPr>
        <w:t xml:space="preserve">önceden belirlenen </w:t>
      </w:r>
      <w:r>
        <w:rPr>
          <w:rFonts w:ascii="Sylfaen" w:hAnsi="Sylfaen" w:cs="Times New Roman"/>
          <w:lang w:val="tr-TR"/>
        </w:rPr>
        <w:t>bir inşaat alanında kullanılmak üzere</w:t>
      </w:r>
      <w:r w:rsidR="004803D1">
        <w:rPr>
          <w:rFonts w:ascii="Sylfaen" w:hAnsi="Sylfaen" w:cs="Times New Roman"/>
          <w:lang w:val="tr-TR"/>
        </w:rPr>
        <w:t>,</w:t>
      </w:r>
      <w:r>
        <w:rPr>
          <w:rFonts w:ascii="Sylfaen" w:hAnsi="Sylfaen" w:cs="Times New Roman"/>
          <w:lang w:val="tr-TR"/>
        </w:rPr>
        <w:t xml:space="preserve"> </w:t>
      </w:r>
      <w:r w:rsidR="004803D1">
        <w:rPr>
          <w:rFonts w:ascii="Sylfaen" w:hAnsi="Sylfaen" w:cs="Times New Roman"/>
          <w:lang w:val="tr-TR"/>
        </w:rPr>
        <w:t>Gürcistan Kanunlara uygun şekilde, inşaat güvenlik sorumlusu deneti</w:t>
      </w:r>
      <w:r w:rsidR="00ED07E9">
        <w:rPr>
          <w:rFonts w:ascii="Sylfaen" w:hAnsi="Sylfaen" w:cs="Times New Roman"/>
          <w:lang w:val="tr-TR"/>
        </w:rPr>
        <w:t>m</w:t>
      </w:r>
      <w:r w:rsidR="004803D1">
        <w:rPr>
          <w:rFonts w:ascii="Sylfaen" w:hAnsi="Sylfaen" w:cs="Times New Roman"/>
          <w:lang w:val="tr-TR"/>
        </w:rPr>
        <w:t>i altında üretilmiş ise;</w:t>
      </w:r>
    </w:p>
    <w:p w:rsidR="004803D1" w:rsidRPr="004803D1" w:rsidRDefault="004803D1" w:rsidP="004803D1">
      <w:pPr>
        <w:pStyle w:val="ListeParagraf"/>
        <w:numPr>
          <w:ilvl w:val="0"/>
          <w:numId w:val="9"/>
        </w:numPr>
        <w:rPr>
          <w:rFonts w:ascii="Sylfaen" w:hAnsi="Sylfaen" w:cs="Times New Roman"/>
          <w:lang w:val="tr-TR"/>
        </w:rPr>
      </w:pPr>
      <w:r>
        <w:rPr>
          <w:rFonts w:ascii="Sylfaen" w:hAnsi="Sylfaen" w:cs="Times New Roman"/>
          <w:lang w:val="tr-TR"/>
        </w:rPr>
        <w:t>E</w:t>
      </w:r>
      <w:r w:rsidRPr="004803D1">
        <w:rPr>
          <w:rFonts w:ascii="Sylfaen" w:hAnsi="Sylfaen" w:cs="Times New Roman"/>
          <w:lang w:val="tr-TR"/>
        </w:rPr>
        <w:t xml:space="preserve">ğer </w:t>
      </w:r>
      <w:r w:rsidR="003015D3">
        <w:rPr>
          <w:rFonts w:ascii="Sylfaen" w:hAnsi="Sylfaen" w:cs="Times New Roman"/>
          <w:lang w:val="tr-TR"/>
        </w:rPr>
        <w:t xml:space="preserve">inşaat malzemesi inşaat alanından </w:t>
      </w:r>
      <w:r w:rsidR="003015D3" w:rsidRPr="004803D1">
        <w:rPr>
          <w:rFonts w:ascii="Sylfaen" w:hAnsi="Sylfaen" w:cs="Times New Roman"/>
          <w:lang w:val="tr-TR"/>
        </w:rPr>
        <w:t>inşaat güvenlik sorumlusu deneti</w:t>
      </w:r>
      <w:r w:rsidR="00ED07E9">
        <w:rPr>
          <w:rFonts w:ascii="Sylfaen" w:hAnsi="Sylfaen" w:cs="Times New Roman"/>
          <w:lang w:val="tr-TR"/>
        </w:rPr>
        <w:t>m</w:t>
      </w:r>
      <w:r w:rsidR="003015D3" w:rsidRPr="004803D1">
        <w:rPr>
          <w:rFonts w:ascii="Sylfaen" w:hAnsi="Sylfaen" w:cs="Times New Roman"/>
          <w:lang w:val="tr-TR"/>
        </w:rPr>
        <w:t>i altında Gürcistan Kanunlara uygun şekilde</w:t>
      </w:r>
      <w:r w:rsidR="003015D3">
        <w:rPr>
          <w:rFonts w:ascii="Sylfaen" w:hAnsi="Sylfaen" w:cs="Times New Roman"/>
          <w:lang w:val="tr-TR"/>
        </w:rPr>
        <w:t xml:space="preserve"> </w:t>
      </w:r>
      <w:r w:rsidRPr="004803D1">
        <w:rPr>
          <w:rFonts w:ascii="Sylfaen" w:hAnsi="Sylfaen" w:cs="Times New Roman"/>
          <w:lang w:val="tr-TR"/>
        </w:rPr>
        <w:t>üreti</w:t>
      </w:r>
      <w:r w:rsidR="003015D3">
        <w:rPr>
          <w:rFonts w:ascii="Sylfaen" w:hAnsi="Sylfaen" w:cs="Times New Roman"/>
          <w:lang w:val="tr-TR"/>
        </w:rPr>
        <w:t>lmiş ve üretilen inşaat alanında ku</w:t>
      </w:r>
      <w:r w:rsidR="00ED07E9">
        <w:rPr>
          <w:rFonts w:ascii="Sylfaen" w:hAnsi="Sylfaen" w:cs="Times New Roman"/>
          <w:lang w:val="tr-TR"/>
        </w:rPr>
        <w:t>l</w:t>
      </w:r>
      <w:r w:rsidR="003015D3">
        <w:rPr>
          <w:rFonts w:ascii="Sylfaen" w:hAnsi="Sylfaen" w:cs="Times New Roman"/>
          <w:lang w:val="tr-TR"/>
        </w:rPr>
        <w:t xml:space="preserve">lanılacak ise ; </w:t>
      </w:r>
    </w:p>
    <w:p w:rsidR="004803D1" w:rsidRDefault="003015D3" w:rsidP="00973F30">
      <w:pPr>
        <w:pStyle w:val="ListeParagraf"/>
        <w:numPr>
          <w:ilvl w:val="0"/>
          <w:numId w:val="9"/>
        </w:numPr>
        <w:spacing w:after="0"/>
        <w:jc w:val="both"/>
        <w:rPr>
          <w:rFonts w:ascii="Sylfaen" w:hAnsi="Sylfaen" w:cs="Times New Roman"/>
          <w:lang w:val="tr-TR"/>
        </w:rPr>
      </w:pPr>
      <w:r>
        <w:rPr>
          <w:rFonts w:ascii="Sylfaen" w:hAnsi="Sylfaen" w:cs="Times New Roman"/>
          <w:lang w:val="tr-TR"/>
        </w:rPr>
        <w:t>E</w:t>
      </w:r>
      <w:r w:rsidRPr="004803D1">
        <w:rPr>
          <w:rFonts w:ascii="Sylfaen" w:hAnsi="Sylfaen" w:cs="Times New Roman"/>
          <w:lang w:val="tr-TR"/>
        </w:rPr>
        <w:t xml:space="preserve">ğer </w:t>
      </w:r>
      <w:r>
        <w:rPr>
          <w:rFonts w:ascii="Sylfaen" w:hAnsi="Sylfaen" w:cs="Times New Roman"/>
          <w:lang w:val="tr-TR"/>
        </w:rPr>
        <w:t xml:space="preserve">inşaat malzemesi örf ve adetlere veya kültüler mirasi korumak için, milli park veya özel mimari tasarım ve/veya tarihi öneme sahip yerin yenilenmesi için üretilecek ise;  </w:t>
      </w:r>
    </w:p>
    <w:p w:rsidR="003015D3" w:rsidRDefault="003015D3" w:rsidP="003015D3">
      <w:pPr>
        <w:spacing w:after="0"/>
        <w:jc w:val="both"/>
        <w:rPr>
          <w:rFonts w:ascii="Sylfaen" w:hAnsi="Sylfaen" w:cs="Times New Roman"/>
          <w:lang w:val="tr-TR"/>
        </w:rPr>
      </w:pPr>
      <w:r>
        <w:rPr>
          <w:rFonts w:ascii="Sylfaen" w:hAnsi="Sylfaen" w:cs="Times New Roman"/>
          <w:lang w:val="tr-TR"/>
        </w:rPr>
        <w:t>Madde 6. İ</w:t>
      </w:r>
      <w:r w:rsidRPr="00973F30">
        <w:rPr>
          <w:rFonts w:ascii="Sylfaen" w:hAnsi="Sylfaen" w:cs="Times New Roman"/>
          <w:lang w:val="tr-TR"/>
        </w:rPr>
        <w:t>nşaat malların özellik</w:t>
      </w:r>
      <w:r>
        <w:rPr>
          <w:rFonts w:ascii="Sylfaen" w:hAnsi="Sylfaen" w:cs="Times New Roman"/>
          <w:lang w:val="tr-TR"/>
        </w:rPr>
        <w:t>leri içeren beyannamenin içeriği:</w:t>
      </w:r>
    </w:p>
    <w:p w:rsidR="003015D3" w:rsidRDefault="003015D3" w:rsidP="003015D3">
      <w:pPr>
        <w:pStyle w:val="ListeParagraf"/>
        <w:numPr>
          <w:ilvl w:val="0"/>
          <w:numId w:val="12"/>
        </w:numPr>
        <w:spacing w:after="0"/>
        <w:jc w:val="both"/>
        <w:rPr>
          <w:rFonts w:ascii="Sylfaen" w:hAnsi="Sylfaen" w:cs="Times New Roman"/>
          <w:lang w:val="tr-TR"/>
        </w:rPr>
      </w:pPr>
      <w:r>
        <w:rPr>
          <w:rFonts w:ascii="Sylfaen" w:hAnsi="Sylfaen" w:cs="Times New Roman"/>
          <w:lang w:val="tr-TR"/>
        </w:rPr>
        <w:t>-----</w:t>
      </w:r>
    </w:p>
    <w:p w:rsidR="003015D3" w:rsidRDefault="003015D3" w:rsidP="003015D3">
      <w:pPr>
        <w:pStyle w:val="ListeParagraf"/>
        <w:numPr>
          <w:ilvl w:val="0"/>
          <w:numId w:val="12"/>
        </w:numPr>
        <w:spacing w:after="0"/>
        <w:jc w:val="both"/>
        <w:rPr>
          <w:rFonts w:ascii="Sylfaen" w:hAnsi="Sylfaen" w:cs="Times New Roman"/>
          <w:lang w:val="tr-TR"/>
        </w:rPr>
      </w:pPr>
      <w:r>
        <w:rPr>
          <w:rFonts w:ascii="Sylfaen" w:hAnsi="Sylfaen" w:cs="Times New Roman"/>
          <w:lang w:val="tr-TR"/>
        </w:rPr>
        <w:t xml:space="preserve">İnşaat malların özellikleri içeren beyanname aşağıdaki </w:t>
      </w:r>
      <w:r w:rsidR="00CC078F">
        <w:rPr>
          <w:rFonts w:ascii="Sylfaen" w:hAnsi="Sylfaen" w:cs="Times New Roman"/>
          <w:lang w:val="tr-TR"/>
        </w:rPr>
        <w:t>bilgiler içermelidir:</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İnşaat malların özellikleri içeren beyanname tipinin mal üzerind</w:t>
      </w:r>
      <w:r w:rsidR="00ED07E9">
        <w:rPr>
          <w:rFonts w:ascii="Sylfaen" w:hAnsi="Sylfaen" w:cs="Times New Roman"/>
          <w:lang w:val="tr-TR"/>
        </w:rPr>
        <w:t>e</w:t>
      </w:r>
      <w:r>
        <w:rPr>
          <w:rFonts w:ascii="Sylfaen" w:hAnsi="Sylfaen" w:cs="Times New Roman"/>
          <w:lang w:val="tr-TR"/>
        </w:rPr>
        <w:t xml:space="preserve"> işaretlenmesi,</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Düzenlem</w:t>
      </w:r>
      <w:r w:rsidR="00ED07E9">
        <w:rPr>
          <w:rFonts w:ascii="Sylfaen" w:hAnsi="Sylfaen" w:cs="Times New Roman"/>
          <w:lang w:val="tr-TR"/>
        </w:rPr>
        <w:t>e</w:t>
      </w:r>
      <w:r>
        <w:rPr>
          <w:rFonts w:ascii="Sylfaen" w:hAnsi="Sylfaen" w:cs="Times New Roman"/>
          <w:lang w:val="tr-TR"/>
        </w:rPr>
        <w:t xml:space="preserve"> ile</w:t>
      </w:r>
      <w:r w:rsidR="00ED07E9">
        <w:rPr>
          <w:rFonts w:ascii="Sylfaen" w:hAnsi="Sylfaen" w:cs="Times New Roman"/>
          <w:lang w:val="tr-TR"/>
        </w:rPr>
        <w:t xml:space="preserve"> </w:t>
      </w:r>
      <w:r>
        <w:rPr>
          <w:rFonts w:ascii="Sylfaen" w:hAnsi="Sylfaen" w:cs="Times New Roman"/>
          <w:lang w:val="tr-TR"/>
        </w:rPr>
        <w:t>Ek–III’te</w:t>
      </w:r>
      <w:r w:rsidR="00ED07E9">
        <w:rPr>
          <w:rFonts w:ascii="Sylfaen" w:hAnsi="Sylfaen" w:cs="Times New Roman"/>
          <w:lang w:val="tr-TR"/>
        </w:rPr>
        <w:t xml:space="preserve"> </w:t>
      </w:r>
      <w:r>
        <w:rPr>
          <w:rFonts w:ascii="Sylfaen" w:hAnsi="Sylfaen" w:cs="Times New Roman"/>
          <w:lang w:val="tr-TR"/>
        </w:rPr>
        <w:t xml:space="preserve">belirlenen şartlara uygun, </w:t>
      </w:r>
      <w:r w:rsidRPr="00CC078F">
        <w:rPr>
          <w:rFonts w:ascii="Sylfaen" w:hAnsi="Sylfaen" w:cs="Times New Roman"/>
          <w:lang w:val="tr-TR"/>
        </w:rPr>
        <w:t>İnşaat malların özellikleri</w:t>
      </w:r>
      <w:r>
        <w:rPr>
          <w:rFonts w:ascii="Sylfaen" w:hAnsi="Sylfaen" w:cs="Times New Roman"/>
          <w:lang w:val="tr-TR"/>
        </w:rPr>
        <w:t>n</w:t>
      </w:r>
      <w:r w:rsidR="00ED07E9">
        <w:rPr>
          <w:rFonts w:ascii="Sylfaen" w:hAnsi="Sylfaen" w:cs="Times New Roman"/>
          <w:lang w:val="tr-TR"/>
        </w:rPr>
        <w:t>i</w:t>
      </w:r>
      <w:r>
        <w:rPr>
          <w:rFonts w:ascii="Sylfaen" w:hAnsi="Sylfaen" w:cs="Times New Roman"/>
          <w:lang w:val="tr-TR"/>
        </w:rPr>
        <w:t>n değişgenlik</w:t>
      </w:r>
      <w:r w:rsidR="005536E0">
        <w:rPr>
          <w:rFonts w:ascii="Sylfaen" w:hAnsi="Sylfaen" w:cs="Times New Roman"/>
          <w:lang w:val="tr-TR"/>
        </w:rPr>
        <w:t xml:space="preserve"> göste</w:t>
      </w:r>
      <w:r w:rsidR="00ED07E9">
        <w:rPr>
          <w:rFonts w:ascii="Sylfaen" w:hAnsi="Sylfaen" w:cs="Times New Roman"/>
          <w:lang w:val="tr-TR"/>
        </w:rPr>
        <w:t>r</w:t>
      </w:r>
      <w:r w:rsidR="005536E0">
        <w:rPr>
          <w:rFonts w:ascii="Sylfaen" w:hAnsi="Sylfaen" w:cs="Times New Roman"/>
          <w:lang w:val="tr-TR"/>
        </w:rPr>
        <w:t>mediğini te</w:t>
      </w:r>
      <w:r w:rsidR="00ED07E9">
        <w:rPr>
          <w:rFonts w:ascii="Sylfaen" w:hAnsi="Sylfaen" w:cs="Times New Roman"/>
          <w:lang w:val="tr-TR"/>
        </w:rPr>
        <w:t>y</w:t>
      </w:r>
      <w:r w:rsidR="005536E0">
        <w:rPr>
          <w:rFonts w:ascii="Sylfaen" w:hAnsi="Sylfaen" w:cs="Times New Roman"/>
          <w:lang w:val="tr-TR"/>
        </w:rPr>
        <w:t>id</w:t>
      </w:r>
      <w:r>
        <w:rPr>
          <w:rFonts w:ascii="Sylfaen" w:hAnsi="Sylfaen" w:cs="Times New Roman"/>
          <w:lang w:val="tr-TR"/>
        </w:rPr>
        <w:t xml:space="preserve"> eden değerlendirme sistemleri;</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Malların her biri için temel özellikleri</w:t>
      </w:r>
      <w:r w:rsidR="00ED07E9">
        <w:rPr>
          <w:rFonts w:ascii="Sylfaen" w:hAnsi="Sylfaen" w:cs="Times New Roman"/>
          <w:lang w:val="tr-TR"/>
        </w:rPr>
        <w:t>n</w:t>
      </w:r>
      <w:r>
        <w:rPr>
          <w:rFonts w:ascii="Sylfaen" w:hAnsi="Sylfaen" w:cs="Times New Roman"/>
          <w:lang w:val="tr-TR"/>
        </w:rPr>
        <w:t xml:space="preserve"> belirlemesinde kullanılan Gürcistan Standartların</w:t>
      </w:r>
      <w:r w:rsidR="00ED07E9">
        <w:rPr>
          <w:rFonts w:ascii="Sylfaen" w:hAnsi="Sylfaen" w:cs="Times New Roman"/>
          <w:lang w:val="tr-TR"/>
        </w:rPr>
        <w:t>ın</w:t>
      </w:r>
      <w:r>
        <w:rPr>
          <w:rFonts w:ascii="Sylfaen" w:hAnsi="Sylfaen" w:cs="Times New Roman"/>
          <w:lang w:val="tr-TR"/>
        </w:rPr>
        <w:t xml:space="preserve"> </w:t>
      </w:r>
      <w:r w:rsidR="00ED07E9">
        <w:rPr>
          <w:rFonts w:ascii="Sylfaen" w:hAnsi="Sylfaen" w:cs="Times New Roman"/>
          <w:lang w:val="tr-TR"/>
        </w:rPr>
        <w:t>I</w:t>
      </w:r>
      <w:r>
        <w:rPr>
          <w:rFonts w:ascii="Sylfaen" w:hAnsi="Sylfaen" w:cs="Times New Roman"/>
          <w:lang w:val="tr-TR"/>
        </w:rPr>
        <w:t>D numarası;</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Gerekli durumla</w:t>
      </w:r>
      <w:r w:rsidR="00ED07E9">
        <w:rPr>
          <w:rFonts w:ascii="Sylfaen" w:hAnsi="Sylfaen" w:cs="Times New Roman"/>
          <w:lang w:val="tr-TR"/>
        </w:rPr>
        <w:t>r</w:t>
      </w:r>
      <w:r>
        <w:rPr>
          <w:rFonts w:ascii="Sylfaen" w:hAnsi="Sylfaen" w:cs="Times New Roman"/>
          <w:lang w:val="tr-TR"/>
        </w:rPr>
        <w:t xml:space="preserve">da üretici tarafından kullanılan her nevi teknik belgenin </w:t>
      </w:r>
      <w:r w:rsidR="00ED07E9">
        <w:rPr>
          <w:rFonts w:ascii="Sylfaen" w:hAnsi="Sylfaen" w:cs="Times New Roman"/>
          <w:lang w:val="tr-TR"/>
        </w:rPr>
        <w:t>I</w:t>
      </w:r>
      <w:r>
        <w:rPr>
          <w:rFonts w:ascii="Sylfaen" w:hAnsi="Sylfaen" w:cs="Times New Roman"/>
          <w:lang w:val="tr-TR"/>
        </w:rPr>
        <w:t>D numarası ile üretici tarafından malın uygunluğu belirleyen belge;</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CC078F" w:rsidRDefault="00CC078F"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AE6908" w:rsidRDefault="00AE6908"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AE6908" w:rsidRDefault="00AE6908"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AE6908" w:rsidRDefault="00AE6908"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AE6908" w:rsidRDefault="00AE6908"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lastRenderedPageBreak/>
        <w:t>-----</w:t>
      </w:r>
    </w:p>
    <w:p w:rsidR="00AE6908" w:rsidRDefault="00AE6908" w:rsidP="00CC078F">
      <w:pPr>
        <w:pStyle w:val="ListeParagraf"/>
        <w:numPr>
          <w:ilvl w:val="0"/>
          <w:numId w:val="13"/>
        </w:numPr>
        <w:spacing w:after="0"/>
        <w:jc w:val="both"/>
        <w:rPr>
          <w:rFonts w:ascii="Sylfaen" w:hAnsi="Sylfaen" w:cs="Times New Roman"/>
          <w:lang w:val="tr-TR"/>
        </w:rPr>
      </w:pPr>
      <w:r>
        <w:rPr>
          <w:rFonts w:ascii="Sylfaen" w:hAnsi="Sylfaen" w:cs="Times New Roman"/>
          <w:lang w:val="tr-TR"/>
        </w:rPr>
        <w:t>-----</w:t>
      </w:r>
    </w:p>
    <w:p w:rsidR="00AE6908" w:rsidRPr="00AE6908" w:rsidRDefault="00AE6908" w:rsidP="00AE6908">
      <w:pPr>
        <w:pStyle w:val="ListeParagraf"/>
        <w:numPr>
          <w:ilvl w:val="0"/>
          <w:numId w:val="12"/>
        </w:numPr>
        <w:spacing w:after="0"/>
        <w:jc w:val="both"/>
        <w:rPr>
          <w:rFonts w:ascii="Sylfaen" w:hAnsi="Sylfaen" w:cs="Times New Roman"/>
          <w:lang w:val="tr-TR"/>
        </w:rPr>
      </w:pPr>
      <w:r w:rsidRPr="00AE6908">
        <w:rPr>
          <w:rFonts w:ascii="Sylfaen" w:hAnsi="Sylfaen" w:cs="Times New Roman"/>
          <w:lang w:val="tr-TR"/>
        </w:rPr>
        <w:t>İnşaat malların özellikleri içeren beyanname Teknin Düzenlemelerinde yar alan Ek- II’deki numuneye göre olacak;</w:t>
      </w:r>
    </w:p>
    <w:p w:rsidR="00AE6908" w:rsidRDefault="00AE6908" w:rsidP="00AE6908">
      <w:pPr>
        <w:pStyle w:val="ListeParagraf"/>
        <w:numPr>
          <w:ilvl w:val="0"/>
          <w:numId w:val="12"/>
        </w:numPr>
        <w:spacing w:after="0"/>
        <w:jc w:val="both"/>
        <w:rPr>
          <w:rFonts w:ascii="Sylfaen" w:hAnsi="Sylfaen" w:cs="Times New Roman"/>
          <w:lang w:val="tr-TR"/>
        </w:rPr>
      </w:pPr>
      <w:r>
        <w:rPr>
          <w:rFonts w:ascii="Sylfaen" w:hAnsi="Sylfaen" w:cs="Times New Roman"/>
          <w:lang w:val="tr-TR"/>
        </w:rPr>
        <w:t>Gerekli durumlarda, özellikleri içeren beyanname ile birlikte Gürcistan Kanunu ile belirlenen malların kullanımını kısıtlanmasına ilişkin bilgi, malların özellikleri, kulanım zamanı ve yeri;</w:t>
      </w:r>
    </w:p>
    <w:p w:rsidR="00AE6908" w:rsidRDefault="00AE6908" w:rsidP="00AE6908">
      <w:pPr>
        <w:spacing w:after="0"/>
        <w:jc w:val="both"/>
        <w:rPr>
          <w:rFonts w:ascii="Sylfaen" w:hAnsi="Sylfaen" w:cs="Times New Roman"/>
          <w:lang w:val="tr-TR"/>
        </w:rPr>
      </w:pPr>
      <w:r>
        <w:rPr>
          <w:rFonts w:ascii="Sylfaen" w:hAnsi="Sylfaen" w:cs="Times New Roman"/>
          <w:lang w:val="tr-TR"/>
        </w:rPr>
        <w:t xml:space="preserve">Madde 7. </w:t>
      </w:r>
      <w:r w:rsidRPr="00AE6908">
        <w:rPr>
          <w:rFonts w:ascii="Sylfaen" w:hAnsi="Sylfaen" w:cs="Times New Roman"/>
          <w:lang w:val="tr-TR"/>
        </w:rPr>
        <w:t>İnşaat malların özellikleri içeren beyanname</w:t>
      </w:r>
      <w:r>
        <w:rPr>
          <w:rFonts w:ascii="Sylfaen" w:hAnsi="Sylfaen" w:cs="Times New Roman"/>
          <w:lang w:val="tr-TR"/>
        </w:rPr>
        <w:t>nin ibraz</w:t>
      </w:r>
      <w:r w:rsidR="00ED07E9">
        <w:rPr>
          <w:rFonts w:ascii="Sylfaen" w:hAnsi="Sylfaen" w:cs="Times New Roman"/>
          <w:lang w:val="tr-TR"/>
        </w:rPr>
        <w:t>ı</w:t>
      </w:r>
      <w:r>
        <w:rPr>
          <w:rFonts w:ascii="Sylfaen" w:hAnsi="Sylfaen" w:cs="Times New Roman"/>
          <w:lang w:val="tr-TR"/>
        </w:rPr>
        <w:t xml:space="preserve">. </w:t>
      </w:r>
    </w:p>
    <w:p w:rsidR="00AE6908" w:rsidRDefault="00AE6908" w:rsidP="00AE6908">
      <w:pPr>
        <w:pStyle w:val="ListeParagraf"/>
        <w:numPr>
          <w:ilvl w:val="0"/>
          <w:numId w:val="14"/>
        </w:numPr>
        <w:spacing w:after="0"/>
        <w:jc w:val="both"/>
        <w:rPr>
          <w:rFonts w:ascii="Sylfaen" w:hAnsi="Sylfaen" w:cs="Times New Roman"/>
          <w:lang w:val="tr-TR"/>
        </w:rPr>
      </w:pPr>
      <w:r>
        <w:rPr>
          <w:rFonts w:ascii="Sylfaen" w:hAnsi="Sylfaen" w:cs="Times New Roman"/>
          <w:lang w:val="tr-TR"/>
        </w:rPr>
        <w:t>---</w:t>
      </w:r>
    </w:p>
    <w:p w:rsidR="00AE6908" w:rsidRDefault="00AE6908" w:rsidP="00AE6908">
      <w:pPr>
        <w:pStyle w:val="ListeParagraf"/>
        <w:numPr>
          <w:ilvl w:val="0"/>
          <w:numId w:val="14"/>
        </w:numPr>
        <w:spacing w:after="0"/>
        <w:jc w:val="both"/>
        <w:rPr>
          <w:rFonts w:ascii="Sylfaen" w:hAnsi="Sylfaen" w:cs="Times New Roman"/>
          <w:lang w:val="tr-TR"/>
        </w:rPr>
      </w:pPr>
      <w:r>
        <w:rPr>
          <w:rFonts w:ascii="Sylfaen" w:hAnsi="Sylfaen" w:cs="Times New Roman"/>
          <w:lang w:val="tr-TR"/>
        </w:rPr>
        <w:t>---</w:t>
      </w:r>
    </w:p>
    <w:p w:rsidR="00AE6908" w:rsidRDefault="00AE6908" w:rsidP="00AE6908">
      <w:pPr>
        <w:pStyle w:val="ListeParagraf"/>
        <w:numPr>
          <w:ilvl w:val="0"/>
          <w:numId w:val="14"/>
        </w:numPr>
        <w:spacing w:after="0"/>
        <w:jc w:val="both"/>
        <w:rPr>
          <w:rFonts w:ascii="Sylfaen" w:hAnsi="Sylfaen" w:cs="Times New Roman"/>
          <w:lang w:val="tr-TR"/>
        </w:rPr>
      </w:pPr>
      <w:r>
        <w:rPr>
          <w:rFonts w:ascii="Sylfaen" w:hAnsi="Sylfaen" w:cs="Times New Roman"/>
          <w:lang w:val="tr-TR"/>
        </w:rPr>
        <w:t>----</w:t>
      </w:r>
    </w:p>
    <w:p w:rsidR="00AE6908" w:rsidRDefault="00AE6908" w:rsidP="00AE6908">
      <w:pPr>
        <w:pStyle w:val="ListeParagraf"/>
        <w:numPr>
          <w:ilvl w:val="0"/>
          <w:numId w:val="14"/>
        </w:numPr>
        <w:spacing w:after="0"/>
        <w:jc w:val="both"/>
        <w:rPr>
          <w:rFonts w:ascii="Sylfaen" w:hAnsi="Sylfaen" w:cs="Times New Roman"/>
          <w:lang w:val="tr-TR"/>
        </w:rPr>
      </w:pPr>
      <w:r>
        <w:rPr>
          <w:rFonts w:ascii="Sylfaen" w:hAnsi="Sylfaen" w:cs="Times New Roman"/>
          <w:lang w:val="tr-TR"/>
        </w:rPr>
        <w:t>---</w:t>
      </w:r>
    </w:p>
    <w:p w:rsidR="00AE6908" w:rsidRDefault="00AE6908" w:rsidP="00AE6908">
      <w:pPr>
        <w:spacing w:after="0"/>
        <w:jc w:val="both"/>
        <w:rPr>
          <w:rFonts w:ascii="Sylfaen" w:hAnsi="Sylfaen" w:cs="Times New Roman"/>
          <w:lang w:val="tr-TR"/>
        </w:rPr>
      </w:pPr>
      <w:r>
        <w:rPr>
          <w:rFonts w:ascii="Sylfaen" w:hAnsi="Sylfaen" w:cs="Times New Roman"/>
          <w:lang w:val="tr-TR"/>
        </w:rPr>
        <w:t xml:space="preserve">Madde 8. İşaretlemelerin temel </w:t>
      </w:r>
      <w:r w:rsidRPr="00AE6908">
        <w:rPr>
          <w:rFonts w:ascii="Sylfaen" w:hAnsi="Sylfaen" w:cs="Times New Roman"/>
          <w:lang w:val="tr-TR"/>
        </w:rPr>
        <w:t xml:space="preserve"> </w:t>
      </w:r>
      <w:r>
        <w:rPr>
          <w:rFonts w:ascii="Sylfaen" w:hAnsi="Sylfaen" w:cs="Times New Roman"/>
          <w:lang w:val="tr-TR"/>
        </w:rPr>
        <w:t>maksadı ve kullanım şekli.</w:t>
      </w:r>
    </w:p>
    <w:p w:rsidR="00AE6908" w:rsidRDefault="00AE6908" w:rsidP="00AE6908">
      <w:pPr>
        <w:pStyle w:val="ListeParagraf"/>
        <w:numPr>
          <w:ilvl w:val="0"/>
          <w:numId w:val="15"/>
        </w:numPr>
        <w:spacing w:after="0"/>
        <w:jc w:val="both"/>
        <w:rPr>
          <w:rFonts w:ascii="Sylfaen" w:hAnsi="Sylfaen" w:cs="Times New Roman"/>
          <w:lang w:val="tr-TR"/>
        </w:rPr>
      </w:pPr>
      <w:r>
        <w:rPr>
          <w:rFonts w:ascii="Sylfaen" w:hAnsi="Sylfaen" w:cs="Times New Roman"/>
          <w:lang w:val="tr-TR"/>
        </w:rPr>
        <w:t>---</w:t>
      </w:r>
    </w:p>
    <w:p w:rsidR="00AE6908" w:rsidRDefault="00AE6908" w:rsidP="00AE6908">
      <w:pPr>
        <w:pStyle w:val="ListeParagraf"/>
        <w:numPr>
          <w:ilvl w:val="0"/>
          <w:numId w:val="15"/>
        </w:numPr>
        <w:spacing w:after="0"/>
        <w:jc w:val="both"/>
        <w:rPr>
          <w:rFonts w:ascii="Sylfaen" w:hAnsi="Sylfaen" w:cs="Times New Roman"/>
          <w:lang w:val="tr-TR"/>
        </w:rPr>
      </w:pPr>
      <w:r>
        <w:rPr>
          <w:rFonts w:ascii="Sylfaen" w:hAnsi="Sylfaen" w:cs="Times New Roman"/>
          <w:lang w:val="tr-TR"/>
        </w:rPr>
        <w:t>---</w:t>
      </w:r>
    </w:p>
    <w:p w:rsidR="00AE6908" w:rsidRDefault="00AE6908" w:rsidP="00AE6908">
      <w:pPr>
        <w:spacing w:after="0"/>
        <w:jc w:val="both"/>
        <w:rPr>
          <w:rFonts w:ascii="Sylfaen" w:hAnsi="Sylfaen" w:cs="Times New Roman"/>
          <w:lang w:val="tr-TR"/>
        </w:rPr>
      </w:pPr>
      <w:r>
        <w:rPr>
          <w:rFonts w:ascii="Sylfaen" w:hAnsi="Sylfaen" w:cs="Times New Roman"/>
          <w:lang w:val="tr-TR"/>
        </w:rPr>
        <w:t>Madde 9. İşaretlemelerin uygulama</w:t>
      </w:r>
      <w:r w:rsidR="00A03704">
        <w:rPr>
          <w:rFonts w:ascii="Sylfaen" w:hAnsi="Sylfaen" w:cs="Times New Roman"/>
          <w:lang w:val="tr-TR"/>
        </w:rPr>
        <w:t xml:space="preserve"> </w:t>
      </w:r>
      <w:r w:rsidR="00ED07E9">
        <w:rPr>
          <w:rFonts w:ascii="Sylfaen" w:hAnsi="Sylfaen" w:cs="Times New Roman"/>
          <w:lang w:val="tr-TR"/>
        </w:rPr>
        <w:t>usulu</w:t>
      </w:r>
      <w:r>
        <w:rPr>
          <w:rFonts w:ascii="Sylfaen" w:hAnsi="Sylfaen" w:cs="Times New Roman"/>
          <w:lang w:val="tr-TR"/>
        </w:rPr>
        <w:t xml:space="preserve"> ve şartlar</w:t>
      </w:r>
      <w:r w:rsidR="00ED07E9">
        <w:rPr>
          <w:rFonts w:ascii="Sylfaen" w:hAnsi="Sylfaen" w:cs="Times New Roman"/>
          <w:lang w:val="tr-TR"/>
        </w:rPr>
        <w:t>ı</w:t>
      </w:r>
      <w:r>
        <w:rPr>
          <w:rFonts w:ascii="Sylfaen" w:hAnsi="Sylfaen" w:cs="Times New Roman"/>
          <w:lang w:val="tr-TR"/>
        </w:rPr>
        <w:t>.</w:t>
      </w:r>
    </w:p>
    <w:p w:rsidR="00AE6908" w:rsidRDefault="00A03704" w:rsidP="00A03704">
      <w:pPr>
        <w:pStyle w:val="ListeParagraf"/>
        <w:numPr>
          <w:ilvl w:val="0"/>
          <w:numId w:val="16"/>
        </w:numPr>
        <w:spacing w:after="0"/>
        <w:jc w:val="both"/>
        <w:rPr>
          <w:rFonts w:ascii="Sylfaen" w:hAnsi="Sylfaen" w:cs="Times New Roman"/>
          <w:lang w:val="tr-TR"/>
        </w:rPr>
      </w:pPr>
      <w:bookmarkStart w:id="3" w:name="_Hlk534881701"/>
      <w:r w:rsidRPr="00A03704">
        <w:rPr>
          <w:rFonts w:ascii="Sylfaen" w:hAnsi="Sylfaen" w:cs="Times New Roman"/>
          <w:lang w:val="tr-TR"/>
        </w:rPr>
        <w:t>İşaretlemelerin</w:t>
      </w:r>
      <w:r>
        <w:rPr>
          <w:rFonts w:ascii="Sylfaen" w:hAnsi="Sylfaen" w:cs="Times New Roman"/>
          <w:lang w:val="tr-TR"/>
        </w:rPr>
        <w:t xml:space="preserve"> inşaat mal veya etiketlerinde kolay, beli</w:t>
      </w:r>
      <w:r w:rsidR="00ED07E9">
        <w:rPr>
          <w:rFonts w:ascii="Sylfaen" w:hAnsi="Sylfaen" w:cs="Times New Roman"/>
          <w:lang w:val="tr-TR"/>
        </w:rPr>
        <w:t>r</w:t>
      </w:r>
      <w:r>
        <w:rPr>
          <w:rFonts w:ascii="Sylfaen" w:hAnsi="Sylfaen" w:cs="Times New Roman"/>
          <w:lang w:val="tr-TR"/>
        </w:rPr>
        <w:t>gin algılanacak ve silinmeyecek şekilde olması gerekmektedir. Eğer malın şekli ve özelliklerden dolay</w:t>
      </w:r>
      <w:r w:rsidR="00ED07E9">
        <w:rPr>
          <w:rFonts w:ascii="Sylfaen" w:hAnsi="Sylfaen" w:cs="Times New Roman"/>
          <w:lang w:val="tr-TR"/>
        </w:rPr>
        <w:t>ı</w:t>
      </w:r>
      <w:r>
        <w:rPr>
          <w:rFonts w:ascii="Sylfaen" w:hAnsi="Sylfaen" w:cs="Times New Roman"/>
          <w:lang w:val="tr-TR"/>
        </w:rPr>
        <w:t xml:space="preserve"> bunu uygulamak mümkün değil ise o zaman evraklarda veya ambalajında uygulanacaktır.</w:t>
      </w:r>
    </w:p>
    <w:p w:rsidR="00A03704" w:rsidRDefault="00A03704" w:rsidP="00A03704">
      <w:pPr>
        <w:pStyle w:val="ListeParagraf"/>
        <w:numPr>
          <w:ilvl w:val="0"/>
          <w:numId w:val="16"/>
        </w:numPr>
        <w:spacing w:after="0"/>
        <w:jc w:val="both"/>
        <w:rPr>
          <w:rFonts w:ascii="Sylfaen" w:hAnsi="Sylfaen" w:cs="Times New Roman"/>
          <w:lang w:val="tr-TR"/>
        </w:rPr>
      </w:pPr>
      <w:r>
        <w:rPr>
          <w:rFonts w:ascii="Sylfaen" w:hAnsi="Sylfaen" w:cs="Times New Roman"/>
          <w:lang w:val="tr-TR"/>
        </w:rPr>
        <w:t xml:space="preserve">İşaretleme ile beraber mal üzerinde kendisine </w:t>
      </w:r>
      <w:r w:rsidR="00ED07E9">
        <w:rPr>
          <w:rFonts w:ascii="Sylfaen" w:hAnsi="Sylfaen" w:cs="Times New Roman"/>
          <w:lang w:val="tr-TR"/>
        </w:rPr>
        <w:t>ait</w:t>
      </w:r>
      <w:r>
        <w:rPr>
          <w:rFonts w:ascii="Sylfaen" w:hAnsi="Sylfaen" w:cs="Times New Roman"/>
          <w:lang w:val="tr-TR"/>
        </w:rPr>
        <w:t xml:space="preserve"> ilk işaretleme yılın son iki rakam, </w:t>
      </w:r>
      <w:r w:rsidR="00ED07E9">
        <w:rPr>
          <w:rFonts w:ascii="Sylfaen" w:hAnsi="Sylfaen" w:cs="Times New Roman"/>
          <w:lang w:val="tr-TR"/>
        </w:rPr>
        <w:t>üre</w:t>
      </w:r>
      <w:r>
        <w:rPr>
          <w:rFonts w:ascii="Sylfaen" w:hAnsi="Sylfaen" w:cs="Times New Roman"/>
          <w:lang w:val="tr-TR"/>
        </w:rPr>
        <w:t xml:space="preserve">ticinin kayıtlı unvanı ve adresi veya üreticinin ünvanı ve adresine kolay ulaşılabilecek </w:t>
      </w:r>
      <w:r w:rsidR="00ED07E9">
        <w:rPr>
          <w:rFonts w:ascii="Sylfaen" w:hAnsi="Sylfaen" w:cs="Times New Roman"/>
          <w:lang w:val="tr-TR"/>
        </w:rPr>
        <w:t>I</w:t>
      </w:r>
      <w:r>
        <w:rPr>
          <w:rFonts w:ascii="Sylfaen" w:hAnsi="Sylfaen" w:cs="Times New Roman"/>
          <w:lang w:val="tr-TR"/>
        </w:rPr>
        <w:t xml:space="preserve">D logo,  </w:t>
      </w:r>
    </w:p>
    <w:p w:rsidR="00A03704" w:rsidRDefault="00A03704" w:rsidP="00A03704">
      <w:pPr>
        <w:pStyle w:val="ListeParagraf"/>
        <w:numPr>
          <w:ilvl w:val="0"/>
          <w:numId w:val="16"/>
        </w:numPr>
        <w:spacing w:after="0"/>
        <w:jc w:val="both"/>
        <w:rPr>
          <w:rFonts w:ascii="Sylfaen" w:hAnsi="Sylfaen" w:cs="Times New Roman"/>
          <w:lang w:val="tr-TR"/>
        </w:rPr>
      </w:pPr>
      <w:r>
        <w:rPr>
          <w:rFonts w:ascii="Sylfaen" w:hAnsi="Sylfaen" w:cs="Times New Roman"/>
          <w:lang w:val="tr-TR"/>
        </w:rPr>
        <w:t>İşaretleme ile birlikte malın üzerine bulunması gereken:</w:t>
      </w:r>
    </w:p>
    <w:p w:rsidR="00A03704" w:rsidRDefault="00A03704" w:rsidP="00A03704">
      <w:pPr>
        <w:pStyle w:val="ListeParagraf"/>
        <w:numPr>
          <w:ilvl w:val="0"/>
          <w:numId w:val="18"/>
        </w:numPr>
        <w:spacing w:after="0"/>
        <w:jc w:val="both"/>
        <w:rPr>
          <w:rFonts w:ascii="Sylfaen" w:hAnsi="Sylfaen" w:cs="Times New Roman"/>
          <w:lang w:val="tr-TR"/>
        </w:rPr>
      </w:pPr>
      <w:r>
        <w:rPr>
          <w:rFonts w:ascii="Sylfaen" w:hAnsi="Sylfaen" w:cs="Times New Roman"/>
          <w:lang w:val="tr-TR"/>
        </w:rPr>
        <w:t>Malın türü belirleyen</w:t>
      </w:r>
      <w:r w:rsidR="00ED07E9">
        <w:rPr>
          <w:rFonts w:ascii="Sylfaen" w:hAnsi="Sylfaen" w:cs="Times New Roman"/>
          <w:lang w:val="tr-TR"/>
        </w:rPr>
        <w:t xml:space="preserve"> ID</w:t>
      </w:r>
      <w:r>
        <w:rPr>
          <w:rFonts w:ascii="Sylfaen" w:hAnsi="Sylfaen" w:cs="Times New Roman"/>
          <w:lang w:val="tr-TR"/>
        </w:rPr>
        <w:t xml:space="preserve"> kodu</w:t>
      </w:r>
    </w:p>
    <w:p w:rsidR="00A03704" w:rsidRDefault="00A03704" w:rsidP="00A03704">
      <w:pPr>
        <w:pStyle w:val="ListeParagraf"/>
        <w:numPr>
          <w:ilvl w:val="0"/>
          <w:numId w:val="18"/>
        </w:numPr>
        <w:spacing w:after="0"/>
        <w:jc w:val="both"/>
        <w:rPr>
          <w:rFonts w:ascii="Sylfaen" w:hAnsi="Sylfaen" w:cs="Times New Roman"/>
          <w:lang w:val="tr-TR"/>
        </w:rPr>
      </w:pPr>
      <w:r w:rsidRPr="00AE6908">
        <w:rPr>
          <w:rFonts w:ascii="Sylfaen" w:hAnsi="Sylfaen" w:cs="Times New Roman"/>
          <w:lang w:val="tr-TR"/>
        </w:rPr>
        <w:t>İnşaat malların özellikleri içeren beyanname</w:t>
      </w:r>
      <w:r>
        <w:rPr>
          <w:rFonts w:ascii="Sylfaen" w:hAnsi="Sylfaen" w:cs="Times New Roman"/>
          <w:lang w:val="tr-TR"/>
        </w:rPr>
        <w:t xml:space="preserve"> numarası</w:t>
      </w:r>
    </w:p>
    <w:p w:rsidR="00A03704" w:rsidRDefault="00A03704" w:rsidP="00A03704">
      <w:pPr>
        <w:pStyle w:val="ListeParagraf"/>
        <w:numPr>
          <w:ilvl w:val="0"/>
          <w:numId w:val="18"/>
        </w:numPr>
        <w:spacing w:after="0"/>
        <w:jc w:val="both"/>
        <w:rPr>
          <w:rFonts w:ascii="Sylfaen" w:hAnsi="Sylfaen" w:cs="Times New Roman"/>
          <w:lang w:val="tr-TR"/>
        </w:rPr>
      </w:pPr>
      <w:r w:rsidRPr="00AE6908">
        <w:rPr>
          <w:rFonts w:ascii="Sylfaen" w:hAnsi="Sylfaen" w:cs="Times New Roman"/>
          <w:lang w:val="tr-TR"/>
        </w:rPr>
        <w:t>İnşaat malların özellikleri içeren beyanname</w:t>
      </w:r>
      <w:r>
        <w:rPr>
          <w:rFonts w:ascii="Sylfaen" w:hAnsi="Sylfaen" w:cs="Times New Roman"/>
          <w:lang w:val="tr-TR"/>
        </w:rPr>
        <w:t>nin sevye ve sınıfına ilişkin bilgi,</w:t>
      </w:r>
    </w:p>
    <w:p w:rsidR="00A03704" w:rsidRDefault="00A03704" w:rsidP="00A03704">
      <w:pPr>
        <w:pStyle w:val="ListeParagraf"/>
        <w:numPr>
          <w:ilvl w:val="0"/>
          <w:numId w:val="18"/>
        </w:numPr>
        <w:spacing w:after="0"/>
        <w:jc w:val="both"/>
        <w:rPr>
          <w:rFonts w:ascii="Sylfaen" w:hAnsi="Sylfaen" w:cs="Times New Roman"/>
          <w:lang w:val="tr-TR"/>
        </w:rPr>
      </w:pPr>
      <w:r>
        <w:rPr>
          <w:rFonts w:ascii="Sylfaen" w:hAnsi="Sylfaen" w:cs="Times New Roman"/>
          <w:lang w:val="tr-TR"/>
        </w:rPr>
        <w:t>Kullanılan standartlara ilişkin bilgi,</w:t>
      </w:r>
    </w:p>
    <w:p w:rsidR="005536E0" w:rsidRDefault="005536E0" w:rsidP="00A03704">
      <w:pPr>
        <w:pStyle w:val="ListeParagraf"/>
        <w:numPr>
          <w:ilvl w:val="0"/>
          <w:numId w:val="18"/>
        </w:numPr>
        <w:spacing w:after="0"/>
        <w:jc w:val="both"/>
        <w:rPr>
          <w:rFonts w:ascii="Sylfaen" w:hAnsi="Sylfaen" w:cs="Times New Roman"/>
          <w:lang w:val="tr-TR"/>
        </w:rPr>
      </w:pPr>
      <w:r>
        <w:rPr>
          <w:rFonts w:ascii="Sylfaen" w:hAnsi="Sylfaen" w:cs="Times New Roman"/>
          <w:lang w:val="tr-TR"/>
        </w:rPr>
        <w:t>Gerekli durumlarda değer</w:t>
      </w:r>
      <w:r w:rsidR="00ED07E9">
        <w:rPr>
          <w:rFonts w:ascii="Sylfaen" w:hAnsi="Sylfaen" w:cs="Times New Roman"/>
          <w:lang w:val="tr-TR"/>
        </w:rPr>
        <w:t>l</w:t>
      </w:r>
      <w:r>
        <w:rPr>
          <w:rFonts w:ascii="Sylfaen" w:hAnsi="Sylfaen" w:cs="Times New Roman"/>
          <w:lang w:val="tr-TR"/>
        </w:rPr>
        <w:t>endi</w:t>
      </w:r>
      <w:r w:rsidR="00ED07E9">
        <w:rPr>
          <w:rFonts w:ascii="Sylfaen" w:hAnsi="Sylfaen" w:cs="Times New Roman"/>
          <w:lang w:val="tr-TR"/>
        </w:rPr>
        <w:t>r</w:t>
      </w:r>
      <w:r>
        <w:rPr>
          <w:rFonts w:ascii="Sylfaen" w:hAnsi="Sylfaen" w:cs="Times New Roman"/>
          <w:lang w:val="tr-TR"/>
        </w:rPr>
        <w:t>meyi yapan kurumun numarası</w:t>
      </w:r>
    </w:p>
    <w:p w:rsidR="005536E0" w:rsidRDefault="005536E0" w:rsidP="005536E0">
      <w:pPr>
        <w:pStyle w:val="ListeParagraf"/>
        <w:numPr>
          <w:ilvl w:val="0"/>
          <w:numId w:val="18"/>
        </w:numPr>
        <w:spacing w:after="0"/>
        <w:jc w:val="both"/>
        <w:rPr>
          <w:rFonts w:ascii="Sylfaen" w:hAnsi="Sylfaen" w:cs="Times New Roman"/>
          <w:lang w:val="tr-TR"/>
        </w:rPr>
      </w:pPr>
      <w:r>
        <w:rPr>
          <w:rFonts w:ascii="Sylfaen" w:hAnsi="Sylfaen" w:cs="Times New Roman"/>
          <w:lang w:val="tr-TR"/>
        </w:rPr>
        <w:t xml:space="preserve"> Kullanıla</w:t>
      </w:r>
      <w:r w:rsidR="00ED07E9">
        <w:rPr>
          <w:rFonts w:ascii="Sylfaen" w:hAnsi="Sylfaen" w:cs="Times New Roman"/>
          <w:lang w:val="tr-TR"/>
        </w:rPr>
        <w:t>n</w:t>
      </w:r>
      <w:r>
        <w:rPr>
          <w:rFonts w:ascii="Sylfaen" w:hAnsi="Sylfaen" w:cs="Times New Roman"/>
          <w:lang w:val="tr-TR"/>
        </w:rPr>
        <w:t xml:space="preserve"> standartlara uygun kullanım k</w:t>
      </w:r>
      <w:r w:rsidR="00ED07E9">
        <w:rPr>
          <w:rFonts w:ascii="Sylfaen" w:hAnsi="Sylfaen" w:cs="Times New Roman"/>
          <w:lang w:val="tr-TR"/>
        </w:rPr>
        <w:t>ı</w:t>
      </w:r>
      <w:r>
        <w:rPr>
          <w:rFonts w:ascii="Sylfaen" w:hAnsi="Sylfaen" w:cs="Times New Roman"/>
          <w:lang w:val="tr-TR"/>
        </w:rPr>
        <w:t>lavuzu.</w:t>
      </w:r>
    </w:p>
    <w:p w:rsidR="005536E0" w:rsidRDefault="005536E0" w:rsidP="005536E0">
      <w:pPr>
        <w:pStyle w:val="ListeParagraf"/>
        <w:numPr>
          <w:ilvl w:val="0"/>
          <w:numId w:val="16"/>
        </w:numPr>
        <w:spacing w:after="0"/>
        <w:jc w:val="both"/>
        <w:rPr>
          <w:rFonts w:ascii="Sylfaen" w:hAnsi="Sylfaen" w:cs="Times New Roman"/>
          <w:lang w:val="tr-TR"/>
        </w:rPr>
      </w:pPr>
      <w:r>
        <w:rPr>
          <w:rFonts w:ascii="Sylfaen" w:hAnsi="Sylfaen" w:cs="Times New Roman"/>
          <w:lang w:val="tr-TR"/>
        </w:rPr>
        <w:t>Eğer malın şekli ve özelliklerden dolay</w:t>
      </w:r>
      <w:r w:rsidR="00ED07E9">
        <w:rPr>
          <w:rFonts w:ascii="Sylfaen" w:hAnsi="Sylfaen" w:cs="Times New Roman"/>
          <w:lang w:val="tr-TR"/>
        </w:rPr>
        <w:t>ı</w:t>
      </w:r>
      <w:r>
        <w:rPr>
          <w:rFonts w:ascii="Sylfaen" w:hAnsi="Sylfaen" w:cs="Times New Roman"/>
          <w:lang w:val="tr-TR"/>
        </w:rPr>
        <w:t xml:space="preserve"> bunu uygulamak mümkün değil ise o zaman evraklarda veya ambalajında uygulanacaktır.</w:t>
      </w:r>
    </w:p>
    <w:p w:rsidR="005536E0" w:rsidRDefault="005536E0" w:rsidP="005536E0">
      <w:pPr>
        <w:pStyle w:val="ListeParagraf"/>
        <w:numPr>
          <w:ilvl w:val="0"/>
          <w:numId w:val="16"/>
        </w:numPr>
        <w:spacing w:after="0"/>
        <w:jc w:val="both"/>
        <w:rPr>
          <w:rFonts w:ascii="Sylfaen" w:hAnsi="Sylfaen" w:cs="Times New Roman"/>
          <w:lang w:val="tr-TR"/>
        </w:rPr>
      </w:pPr>
      <w:r>
        <w:rPr>
          <w:rFonts w:ascii="Sylfaen" w:hAnsi="Sylfaen" w:cs="Times New Roman"/>
          <w:lang w:val="tr-TR"/>
        </w:rPr>
        <w:t xml:space="preserve">Mal üzerinde yapılan işaretlemenin pazara sunmadan yapılması gerekmektedir. </w:t>
      </w:r>
    </w:p>
    <w:bookmarkEnd w:id="3"/>
    <w:p w:rsidR="005536E0" w:rsidRDefault="005536E0" w:rsidP="005536E0">
      <w:pPr>
        <w:spacing w:after="0"/>
        <w:jc w:val="both"/>
        <w:rPr>
          <w:rFonts w:ascii="Sylfaen" w:hAnsi="Sylfaen" w:cs="Times New Roman"/>
          <w:lang w:val="tr-TR"/>
        </w:rPr>
      </w:pPr>
    </w:p>
    <w:p w:rsidR="005536E0" w:rsidRPr="005536E0" w:rsidRDefault="005536E0" w:rsidP="005536E0">
      <w:pPr>
        <w:spacing w:after="0"/>
        <w:jc w:val="center"/>
        <w:rPr>
          <w:rFonts w:ascii="Sylfaen" w:hAnsi="Sylfaen" w:cs="Times New Roman"/>
          <w:b/>
          <w:lang w:val="tr-TR"/>
        </w:rPr>
      </w:pPr>
      <w:r w:rsidRPr="005536E0">
        <w:rPr>
          <w:rFonts w:ascii="Sylfaen" w:hAnsi="Sylfaen" w:cs="Times New Roman"/>
          <w:b/>
          <w:lang w:val="tr-TR"/>
        </w:rPr>
        <w:t>Bölüm III</w:t>
      </w:r>
    </w:p>
    <w:p w:rsidR="005536E0" w:rsidRPr="005536E0" w:rsidRDefault="005536E0" w:rsidP="005536E0">
      <w:pPr>
        <w:spacing w:after="0"/>
        <w:jc w:val="center"/>
        <w:rPr>
          <w:rFonts w:ascii="Sylfaen" w:hAnsi="Sylfaen" w:cs="Times New Roman"/>
          <w:b/>
          <w:lang w:val="tr-TR"/>
        </w:rPr>
      </w:pPr>
      <w:r w:rsidRPr="005536E0">
        <w:rPr>
          <w:rFonts w:ascii="Sylfaen" w:hAnsi="Sylfaen" w:cs="Times New Roman"/>
          <w:b/>
          <w:lang w:val="tr-TR"/>
        </w:rPr>
        <w:t>Ticari kuruluşun sorumlulukları</w:t>
      </w:r>
    </w:p>
    <w:p w:rsidR="005536E0" w:rsidRDefault="005536E0" w:rsidP="005536E0">
      <w:pPr>
        <w:spacing w:after="0"/>
        <w:jc w:val="both"/>
        <w:rPr>
          <w:rFonts w:ascii="Sylfaen" w:hAnsi="Sylfaen" w:cs="Times New Roman"/>
          <w:lang w:val="tr-TR"/>
        </w:rPr>
      </w:pPr>
    </w:p>
    <w:p w:rsidR="005536E0" w:rsidRDefault="005536E0" w:rsidP="005536E0">
      <w:pPr>
        <w:spacing w:after="0"/>
        <w:jc w:val="both"/>
        <w:rPr>
          <w:rFonts w:ascii="Sylfaen" w:hAnsi="Sylfaen" w:cs="Times New Roman"/>
          <w:lang w:val="tr-TR"/>
        </w:rPr>
      </w:pPr>
      <w:r>
        <w:rPr>
          <w:rFonts w:ascii="Sylfaen" w:hAnsi="Sylfaen" w:cs="Times New Roman"/>
          <w:lang w:val="tr-TR"/>
        </w:rPr>
        <w:t xml:space="preserve">Madde 10. Üreticinin sorumlulukları: </w:t>
      </w:r>
    </w:p>
    <w:p w:rsidR="005536E0" w:rsidRDefault="005536E0"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 xml:space="preserve">Üretici iş bu düzenlemenin 4. Ve 6. Maddeler uygun olarak inşaat malların özellikleri içeren beyannamenin oluşturulmasında ve  iş bu düzenlemenin 8. Ve 9.maddelere uygun olarak malın üzerine işaretleme yapmakla yükümlüdür.  Üretici inşaat malların özellikleri içeren beyannameyi </w:t>
      </w:r>
      <w:r w:rsidR="00D949F6">
        <w:rPr>
          <w:rFonts w:ascii="Sylfaen" w:hAnsi="Sylfaen" w:cs="Times New Roman"/>
          <w:lang w:val="tr-TR"/>
        </w:rPr>
        <w:t>i</w:t>
      </w:r>
      <w:r w:rsidR="00D949F6" w:rsidRPr="00D949F6">
        <w:rPr>
          <w:rFonts w:ascii="Sylfaen" w:hAnsi="Sylfaen" w:cs="Times New Roman"/>
          <w:lang w:val="tr-TR"/>
        </w:rPr>
        <w:t>nşaat malların özelliklerinın değişgenlik göstemediğini teid  eden değerlendirme sistemleri</w:t>
      </w:r>
      <w:r w:rsidR="00D949F6">
        <w:rPr>
          <w:rFonts w:ascii="Sylfaen" w:hAnsi="Sylfaen" w:cs="Times New Roman"/>
          <w:lang w:val="tr-TR"/>
        </w:rPr>
        <w:t xml:space="preserve"> için kullanılan her nevi belge. </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 xml:space="preserve">Üretici söz konusu teknik belgeleri ile inşaat </w:t>
      </w:r>
      <w:r w:rsidR="008A1133">
        <w:rPr>
          <w:rFonts w:ascii="Sylfaen" w:hAnsi="Sylfaen" w:cs="Times New Roman"/>
          <w:lang w:val="tr-TR"/>
        </w:rPr>
        <w:t>malzemelerinin</w:t>
      </w:r>
      <w:r>
        <w:rPr>
          <w:rFonts w:ascii="Sylfaen" w:hAnsi="Sylfaen" w:cs="Times New Roman"/>
          <w:lang w:val="tr-TR"/>
        </w:rPr>
        <w:t xml:space="preserve"> özellikleri içeren beyannameyi 10 yıl süre ile saklanmak zorundadirlar.</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lastRenderedPageBreak/>
        <w:t>-----</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w:t>
      </w:r>
    </w:p>
    <w:p w:rsidR="00D949F6" w:rsidRDefault="00D949F6" w:rsidP="00D949F6">
      <w:pPr>
        <w:pStyle w:val="ListeParagraf"/>
        <w:numPr>
          <w:ilvl w:val="0"/>
          <w:numId w:val="19"/>
        </w:numPr>
        <w:spacing w:after="0"/>
        <w:jc w:val="both"/>
        <w:rPr>
          <w:rFonts w:ascii="Sylfaen" w:hAnsi="Sylfaen" w:cs="Times New Roman"/>
          <w:lang w:val="tr-TR"/>
        </w:rPr>
      </w:pPr>
      <w:r>
        <w:rPr>
          <w:rFonts w:ascii="Sylfaen" w:hAnsi="Sylfaen" w:cs="Times New Roman"/>
          <w:lang w:val="tr-TR"/>
        </w:rPr>
        <w:t>-----</w:t>
      </w:r>
    </w:p>
    <w:p w:rsidR="00D949F6" w:rsidRDefault="00D949F6" w:rsidP="00D949F6">
      <w:pPr>
        <w:spacing w:after="0"/>
        <w:jc w:val="both"/>
        <w:rPr>
          <w:rFonts w:ascii="Sylfaen" w:hAnsi="Sylfaen" w:cs="Times New Roman"/>
          <w:lang w:val="tr-TR"/>
        </w:rPr>
      </w:pPr>
      <w:r>
        <w:rPr>
          <w:rFonts w:ascii="Sylfaen" w:hAnsi="Sylfaen" w:cs="Times New Roman"/>
          <w:lang w:val="tr-TR"/>
        </w:rPr>
        <w:t>Madde 11. Yetkili Temsilcinin yükümlülükleri</w:t>
      </w:r>
    </w:p>
    <w:p w:rsidR="00D949F6" w:rsidRDefault="00D949F6" w:rsidP="00D949F6">
      <w:pPr>
        <w:pStyle w:val="ListeParagraf"/>
        <w:numPr>
          <w:ilvl w:val="0"/>
          <w:numId w:val="20"/>
        </w:numPr>
        <w:spacing w:after="0"/>
        <w:jc w:val="both"/>
        <w:rPr>
          <w:rFonts w:ascii="Sylfaen" w:hAnsi="Sylfaen" w:cs="Times New Roman"/>
          <w:lang w:val="tr-TR"/>
        </w:rPr>
      </w:pPr>
      <w:r>
        <w:rPr>
          <w:rFonts w:ascii="Sylfaen" w:hAnsi="Sylfaen" w:cs="Times New Roman"/>
          <w:lang w:val="tr-TR"/>
        </w:rPr>
        <w:t>Üretici teknik belgeleri oluşturma konusu dışında şahis ve tüzel kişilere yazılı şekilde yetkili temsilcilik hakkı tanıyabilir.</w:t>
      </w:r>
    </w:p>
    <w:p w:rsidR="00D949F6" w:rsidRDefault="00D949F6" w:rsidP="00D949F6">
      <w:pPr>
        <w:pStyle w:val="ListeParagraf"/>
        <w:numPr>
          <w:ilvl w:val="0"/>
          <w:numId w:val="20"/>
        </w:numPr>
        <w:spacing w:after="0"/>
        <w:jc w:val="both"/>
        <w:rPr>
          <w:rFonts w:ascii="Sylfaen" w:hAnsi="Sylfaen" w:cs="Times New Roman"/>
          <w:lang w:val="tr-TR"/>
        </w:rPr>
      </w:pPr>
      <w:r>
        <w:rPr>
          <w:rFonts w:ascii="Sylfaen" w:hAnsi="Sylfaen" w:cs="Times New Roman"/>
          <w:lang w:val="tr-TR"/>
        </w:rPr>
        <w:t xml:space="preserve">Yetkili kişi kendisine verilen yetkileri çerçevesinde işlemler yapabilir yanlız yetkili kişi aşağıdaki konularında sınırlandırılmamalı: </w:t>
      </w:r>
    </w:p>
    <w:p w:rsidR="00A9348A" w:rsidRDefault="00D949F6" w:rsidP="00D949F6">
      <w:pPr>
        <w:pStyle w:val="ListeParagraf"/>
        <w:numPr>
          <w:ilvl w:val="0"/>
          <w:numId w:val="21"/>
        </w:numPr>
        <w:spacing w:after="0"/>
        <w:jc w:val="both"/>
        <w:rPr>
          <w:rFonts w:ascii="Sylfaen" w:hAnsi="Sylfaen" w:cs="Times New Roman"/>
          <w:lang w:val="tr-TR"/>
        </w:rPr>
      </w:pPr>
      <w:r>
        <w:rPr>
          <w:rFonts w:ascii="Sylfaen" w:hAnsi="Sylfaen" w:cs="Times New Roman"/>
          <w:lang w:val="tr-TR"/>
        </w:rPr>
        <w:t>Devlet denetleme kurumlarına iş bu düze</w:t>
      </w:r>
      <w:r w:rsidR="008A1133">
        <w:rPr>
          <w:rFonts w:ascii="Sylfaen" w:hAnsi="Sylfaen" w:cs="Times New Roman"/>
          <w:lang w:val="tr-TR"/>
        </w:rPr>
        <w:t>nl</w:t>
      </w:r>
      <w:r>
        <w:rPr>
          <w:rFonts w:ascii="Sylfaen" w:hAnsi="Sylfaen" w:cs="Times New Roman"/>
          <w:lang w:val="tr-TR"/>
        </w:rPr>
        <w:t>emenin 10. Mad</w:t>
      </w:r>
      <w:r w:rsidR="008A1133">
        <w:rPr>
          <w:rFonts w:ascii="Sylfaen" w:hAnsi="Sylfaen" w:cs="Times New Roman"/>
          <w:lang w:val="tr-TR"/>
        </w:rPr>
        <w:t>d</w:t>
      </w:r>
      <w:r>
        <w:rPr>
          <w:rFonts w:ascii="Sylfaen" w:hAnsi="Sylfaen" w:cs="Times New Roman"/>
          <w:lang w:val="tr-TR"/>
        </w:rPr>
        <w:t xml:space="preserve">esinin 2. </w:t>
      </w:r>
      <w:r w:rsidR="008A1133">
        <w:rPr>
          <w:rFonts w:ascii="Sylfaen" w:hAnsi="Sylfaen" w:cs="Times New Roman"/>
          <w:lang w:val="tr-TR"/>
        </w:rPr>
        <w:t>a</w:t>
      </w:r>
      <w:r>
        <w:rPr>
          <w:rFonts w:ascii="Sylfaen" w:hAnsi="Sylfaen" w:cs="Times New Roman"/>
          <w:lang w:val="tr-TR"/>
        </w:rPr>
        <w:t xml:space="preserve">lt maddesinde öngörülen  </w:t>
      </w:r>
      <w:r w:rsidR="00A9348A">
        <w:rPr>
          <w:rFonts w:ascii="Sylfaen" w:hAnsi="Sylfaen" w:cs="Times New Roman"/>
          <w:lang w:val="tr-TR"/>
        </w:rPr>
        <w:t>süre içeresinde muhafa</w:t>
      </w:r>
      <w:r w:rsidR="008A1133">
        <w:rPr>
          <w:rFonts w:ascii="Sylfaen" w:hAnsi="Sylfaen" w:cs="Times New Roman"/>
          <w:lang w:val="tr-TR"/>
        </w:rPr>
        <w:t>z</w:t>
      </w:r>
      <w:r w:rsidR="00A9348A">
        <w:rPr>
          <w:rFonts w:ascii="Sylfaen" w:hAnsi="Sylfaen" w:cs="Times New Roman"/>
          <w:lang w:val="tr-TR"/>
        </w:rPr>
        <w:t>a edilmesi gereken söz konusu teknik belgeleri ile inşaat malların</w:t>
      </w:r>
      <w:r w:rsidR="008A1133">
        <w:rPr>
          <w:rFonts w:ascii="Sylfaen" w:hAnsi="Sylfaen" w:cs="Times New Roman"/>
          <w:lang w:val="tr-TR"/>
        </w:rPr>
        <w:t>ın</w:t>
      </w:r>
      <w:r w:rsidR="00A9348A">
        <w:rPr>
          <w:rFonts w:ascii="Sylfaen" w:hAnsi="Sylfaen" w:cs="Times New Roman"/>
          <w:lang w:val="tr-TR"/>
        </w:rPr>
        <w:t xml:space="preserve"> özellikleri</w:t>
      </w:r>
      <w:r w:rsidR="008A1133">
        <w:rPr>
          <w:rFonts w:ascii="Sylfaen" w:hAnsi="Sylfaen" w:cs="Times New Roman"/>
          <w:lang w:val="tr-TR"/>
        </w:rPr>
        <w:t>ni</w:t>
      </w:r>
      <w:r w:rsidR="00A9348A">
        <w:rPr>
          <w:rFonts w:ascii="Sylfaen" w:hAnsi="Sylfaen" w:cs="Times New Roman"/>
          <w:lang w:val="tr-TR"/>
        </w:rPr>
        <w:t xml:space="preserve"> içeren beyannameyi saklama konusunda:</w:t>
      </w:r>
    </w:p>
    <w:p w:rsidR="00A9348A" w:rsidRDefault="00A9348A" w:rsidP="00A9348A">
      <w:pPr>
        <w:pStyle w:val="ListeParagraf"/>
        <w:numPr>
          <w:ilvl w:val="0"/>
          <w:numId w:val="21"/>
        </w:numPr>
        <w:spacing w:after="0"/>
        <w:jc w:val="both"/>
        <w:rPr>
          <w:rFonts w:ascii="Sylfaen" w:hAnsi="Sylfaen" w:cs="Times New Roman"/>
          <w:lang w:val="tr-TR"/>
        </w:rPr>
      </w:pPr>
      <w:r>
        <w:rPr>
          <w:rFonts w:ascii="Sylfaen" w:hAnsi="Sylfaen" w:cs="Times New Roman"/>
          <w:lang w:val="tr-TR"/>
        </w:rPr>
        <w:t xml:space="preserve">Devlet denetleme kurumlarınca inşaat </w:t>
      </w:r>
      <w:r w:rsidRPr="00A9348A">
        <w:rPr>
          <w:rFonts w:ascii="Sylfaen" w:hAnsi="Sylfaen" w:cs="Times New Roman"/>
          <w:lang w:val="tr-TR"/>
        </w:rPr>
        <w:t>inşaat malların</w:t>
      </w:r>
      <w:r>
        <w:rPr>
          <w:rFonts w:ascii="Sylfaen" w:hAnsi="Sylfaen" w:cs="Times New Roman"/>
          <w:lang w:val="tr-TR"/>
        </w:rPr>
        <w:t xml:space="preserve"> özellikleri içeren beyannameye uygunluk ve iş bu teknik düzenleme ile belirlenen diğer belge ve bilgileri ibraz etme;</w:t>
      </w:r>
    </w:p>
    <w:p w:rsidR="00FF7F62" w:rsidRDefault="00A9348A" w:rsidP="00A9348A">
      <w:pPr>
        <w:pStyle w:val="ListeParagraf"/>
        <w:numPr>
          <w:ilvl w:val="0"/>
          <w:numId w:val="21"/>
        </w:numPr>
        <w:spacing w:after="0"/>
        <w:jc w:val="both"/>
        <w:rPr>
          <w:rFonts w:ascii="Sylfaen" w:hAnsi="Sylfaen" w:cs="Times New Roman"/>
          <w:lang w:val="tr-TR"/>
        </w:rPr>
      </w:pPr>
      <w:r>
        <w:rPr>
          <w:rFonts w:ascii="Sylfaen" w:hAnsi="Sylfaen" w:cs="Times New Roman"/>
          <w:lang w:val="tr-TR"/>
        </w:rPr>
        <w:t>Gerekli durumlarda üretici tarafında verilen  yetki çerçevesinde , denetleme kurumları ile tehlikeyi arz edecek durumlarda işbirliği</w:t>
      </w:r>
      <w:r w:rsidR="00FF7F62">
        <w:rPr>
          <w:rFonts w:ascii="Sylfaen" w:hAnsi="Sylfaen" w:cs="Times New Roman"/>
          <w:lang w:val="tr-TR"/>
        </w:rPr>
        <w:t>nde olması;</w:t>
      </w:r>
    </w:p>
    <w:p w:rsidR="00FF7F62" w:rsidRDefault="00FF7F62" w:rsidP="00FF7F62">
      <w:pPr>
        <w:spacing w:after="0"/>
        <w:jc w:val="both"/>
        <w:rPr>
          <w:rFonts w:ascii="Sylfaen" w:hAnsi="Sylfaen" w:cs="Times New Roman"/>
          <w:lang w:val="tr-TR"/>
        </w:rPr>
      </w:pPr>
      <w:r>
        <w:rPr>
          <w:rFonts w:ascii="Sylfaen" w:hAnsi="Sylfaen" w:cs="Times New Roman"/>
          <w:lang w:val="tr-TR"/>
        </w:rPr>
        <w:t>Madde 12. İthalat</w:t>
      </w:r>
      <w:r w:rsidR="008A1133">
        <w:rPr>
          <w:rFonts w:ascii="Sylfaen" w:hAnsi="Sylfaen" w:cs="Times New Roman"/>
          <w:lang w:val="tr-TR"/>
        </w:rPr>
        <w:t>ç</w:t>
      </w:r>
      <w:r>
        <w:rPr>
          <w:rFonts w:ascii="Sylfaen" w:hAnsi="Sylfaen" w:cs="Times New Roman"/>
          <w:lang w:val="tr-TR"/>
        </w:rPr>
        <w:t>ının sorumlulukları</w:t>
      </w:r>
    </w:p>
    <w:p w:rsidR="00FF7F62" w:rsidRDefault="00FF7F62" w:rsidP="00FF7F62">
      <w:pPr>
        <w:pStyle w:val="ListeParagraf"/>
        <w:numPr>
          <w:ilvl w:val="0"/>
          <w:numId w:val="22"/>
        </w:numPr>
        <w:spacing w:after="0"/>
        <w:jc w:val="both"/>
        <w:rPr>
          <w:rFonts w:ascii="Sylfaen" w:hAnsi="Sylfaen" w:cs="Times New Roman"/>
          <w:lang w:val="tr-TR"/>
        </w:rPr>
      </w:pPr>
      <w:r>
        <w:rPr>
          <w:rFonts w:ascii="Sylfaen" w:hAnsi="Sylfaen" w:cs="Times New Roman"/>
          <w:lang w:val="tr-TR"/>
        </w:rPr>
        <w:t>İthalatçı söz konusu düzenlemelerine uygun inşaat malların pazara sunulması,</w:t>
      </w:r>
    </w:p>
    <w:p w:rsidR="000948E4" w:rsidRDefault="00A9348A" w:rsidP="000948E4">
      <w:pPr>
        <w:pStyle w:val="ListeParagraf"/>
        <w:numPr>
          <w:ilvl w:val="0"/>
          <w:numId w:val="13"/>
        </w:numPr>
        <w:spacing w:after="0"/>
        <w:jc w:val="both"/>
        <w:rPr>
          <w:rFonts w:ascii="Sylfaen" w:hAnsi="Sylfaen" w:cs="Times New Roman"/>
          <w:lang w:val="tr-TR"/>
        </w:rPr>
      </w:pPr>
      <w:r w:rsidRPr="00FF7F62">
        <w:rPr>
          <w:rFonts w:ascii="Sylfaen" w:hAnsi="Sylfaen" w:cs="Times New Roman"/>
          <w:lang w:val="tr-TR"/>
        </w:rPr>
        <w:t xml:space="preserve"> </w:t>
      </w:r>
      <w:r w:rsidR="00FF7F62">
        <w:rPr>
          <w:rFonts w:ascii="Sylfaen" w:hAnsi="Sylfaen" w:cs="Times New Roman"/>
          <w:lang w:val="tr-TR"/>
        </w:rPr>
        <w:t>İthalatçı, inşaat malların pazara sunmadan önce üretici tarafından</w:t>
      </w:r>
      <w:r w:rsidR="000948E4">
        <w:rPr>
          <w:rFonts w:ascii="Sylfaen" w:hAnsi="Sylfaen" w:cs="Times New Roman"/>
          <w:lang w:val="tr-TR"/>
        </w:rPr>
        <w:t xml:space="preserve">: iş bu düzenlemeler ile belirlenen </w:t>
      </w:r>
      <w:r w:rsidR="000948E4" w:rsidRPr="00CC078F">
        <w:rPr>
          <w:rFonts w:ascii="Sylfaen" w:hAnsi="Sylfaen" w:cs="Times New Roman"/>
          <w:lang w:val="tr-TR"/>
        </w:rPr>
        <w:t>İnşaat malların özellikleri</w:t>
      </w:r>
      <w:r w:rsidR="000948E4">
        <w:rPr>
          <w:rFonts w:ascii="Sylfaen" w:hAnsi="Sylfaen" w:cs="Times New Roman"/>
          <w:lang w:val="tr-TR"/>
        </w:rPr>
        <w:t>nın değişgenlik göste</w:t>
      </w:r>
      <w:r w:rsidR="008A1133">
        <w:rPr>
          <w:rFonts w:ascii="Sylfaen" w:hAnsi="Sylfaen" w:cs="Times New Roman"/>
          <w:lang w:val="tr-TR"/>
        </w:rPr>
        <w:t>r</w:t>
      </w:r>
      <w:r w:rsidR="000948E4">
        <w:rPr>
          <w:rFonts w:ascii="Sylfaen" w:hAnsi="Sylfaen" w:cs="Times New Roman"/>
          <w:lang w:val="tr-TR"/>
        </w:rPr>
        <w:t>mediğini te</w:t>
      </w:r>
      <w:r w:rsidR="008A1133">
        <w:rPr>
          <w:rFonts w:ascii="Sylfaen" w:hAnsi="Sylfaen" w:cs="Times New Roman"/>
          <w:lang w:val="tr-TR"/>
        </w:rPr>
        <w:t>y</w:t>
      </w:r>
      <w:r w:rsidR="000948E4">
        <w:rPr>
          <w:rFonts w:ascii="Sylfaen" w:hAnsi="Sylfaen" w:cs="Times New Roman"/>
          <w:lang w:val="tr-TR"/>
        </w:rPr>
        <w:t>id  eden değerlendirme sistemlerine,  iş bu düzenlemenin 10. Maddesinin 1. A</w:t>
      </w:r>
      <w:r w:rsidR="00FA5F57">
        <w:rPr>
          <w:rFonts w:ascii="Sylfaen" w:hAnsi="Sylfaen" w:cs="Times New Roman"/>
          <w:lang w:val="tr-TR"/>
        </w:rPr>
        <w:t xml:space="preserve">ltbölümü ile belirlenen teknik belgeler, iş bu düzenlemenin 4. Ve 6. Maddeler ile belirlenen inşaat malların teknik özelliklerini içeren beyannamelerin olduğunundan emin olmalıdır. İthalatçı, inşaat malların üzerine işraretlemenin olduğundan, </w:t>
      </w:r>
      <w:r w:rsidR="000948E4">
        <w:rPr>
          <w:rFonts w:ascii="Sylfaen" w:hAnsi="Sylfaen" w:cs="Times New Roman"/>
          <w:lang w:val="tr-TR"/>
        </w:rPr>
        <w:t xml:space="preserve"> </w:t>
      </w:r>
      <w:r w:rsidR="00FA5F57">
        <w:rPr>
          <w:rFonts w:ascii="Sylfaen" w:hAnsi="Sylfaen" w:cs="Times New Roman"/>
          <w:lang w:val="tr-TR"/>
        </w:rPr>
        <w:t>inşaat mallarına Gürcistan kanunlar çerçevesinde ibraz edilmesi gereken zorunlu belgelerin olması ve üretici tarafından iş bu düzenlemenin  10., 4. ve 5. Maddelerince belirlenen şartları ile malların güvenlik ve serbest dolaşım ile ili</w:t>
      </w:r>
      <w:r w:rsidR="008A1133">
        <w:rPr>
          <w:rFonts w:ascii="Sylfaen" w:hAnsi="Sylfaen" w:cs="Times New Roman"/>
          <w:lang w:val="tr-TR"/>
        </w:rPr>
        <w:t>ş</w:t>
      </w:r>
      <w:r w:rsidR="00FA5F57">
        <w:rPr>
          <w:rFonts w:ascii="Sylfaen" w:hAnsi="Sylfaen" w:cs="Times New Roman"/>
          <w:lang w:val="tr-TR"/>
        </w:rPr>
        <w:t xml:space="preserve">kin kanunu ile belirlenen şartları yerine getirdiğinden emin olmalı.  </w:t>
      </w:r>
    </w:p>
    <w:p w:rsidR="000948E4" w:rsidRDefault="00FA5F57" w:rsidP="000948E4">
      <w:pPr>
        <w:pStyle w:val="ListeParagraf"/>
        <w:numPr>
          <w:ilvl w:val="0"/>
          <w:numId w:val="22"/>
        </w:numPr>
        <w:spacing w:after="0"/>
        <w:jc w:val="both"/>
        <w:rPr>
          <w:rFonts w:ascii="Sylfaen" w:hAnsi="Sylfaen" w:cs="Times New Roman"/>
          <w:lang w:val="tr-TR"/>
        </w:rPr>
      </w:pPr>
      <w:r>
        <w:rPr>
          <w:rFonts w:ascii="Sylfaen" w:hAnsi="Sylfaen" w:cs="Times New Roman"/>
          <w:lang w:val="tr-TR"/>
        </w:rPr>
        <w:t>Eğer ithalatçı malın Gürcistan mevzuat</w:t>
      </w:r>
      <w:r w:rsidR="008A1133">
        <w:rPr>
          <w:rFonts w:ascii="Sylfaen" w:hAnsi="Sylfaen" w:cs="Times New Roman"/>
          <w:lang w:val="tr-TR"/>
        </w:rPr>
        <w:t>ı</w:t>
      </w:r>
      <w:r>
        <w:rPr>
          <w:rFonts w:ascii="Sylfaen" w:hAnsi="Sylfaen" w:cs="Times New Roman"/>
          <w:lang w:val="tr-TR"/>
        </w:rPr>
        <w:t>na uygun olmadığını tespit eder ise ya</w:t>
      </w:r>
      <w:r w:rsidR="008A1133">
        <w:rPr>
          <w:rFonts w:ascii="Sylfaen" w:hAnsi="Sylfaen" w:cs="Times New Roman"/>
          <w:lang w:val="tr-TR"/>
        </w:rPr>
        <w:t xml:space="preserve"> da</w:t>
      </w:r>
      <w:r>
        <w:rPr>
          <w:rFonts w:ascii="Sylfaen" w:hAnsi="Sylfaen" w:cs="Times New Roman"/>
          <w:lang w:val="tr-TR"/>
        </w:rPr>
        <w:t xml:space="preserve"> güçlü ş</w:t>
      </w:r>
      <w:r w:rsidR="008A1133">
        <w:rPr>
          <w:rFonts w:ascii="Sylfaen" w:hAnsi="Sylfaen" w:cs="Times New Roman"/>
          <w:lang w:val="tr-TR"/>
        </w:rPr>
        <w:t>ü</w:t>
      </w:r>
      <w:r>
        <w:rPr>
          <w:rFonts w:ascii="Sylfaen" w:hAnsi="Sylfaen" w:cs="Times New Roman"/>
          <w:lang w:val="tr-TR"/>
        </w:rPr>
        <w:t>pheler var ise pazara sunmadan önce derhal ilgili makamlara ve üreticiye bildirmek zorundadır. -------</w:t>
      </w:r>
    </w:p>
    <w:p w:rsidR="00FA5F57" w:rsidRDefault="00FA5F57" w:rsidP="000948E4">
      <w:pPr>
        <w:pStyle w:val="ListeParagraf"/>
        <w:numPr>
          <w:ilvl w:val="0"/>
          <w:numId w:val="22"/>
        </w:numPr>
        <w:spacing w:after="0"/>
        <w:jc w:val="both"/>
        <w:rPr>
          <w:rFonts w:ascii="Sylfaen" w:hAnsi="Sylfaen" w:cs="Times New Roman"/>
          <w:lang w:val="tr-TR"/>
        </w:rPr>
      </w:pPr>
      <w:r>
        <w:rPr>
          <w:rFonts w:ascii="Sylfaen" w:hAnsi="Sylfaen" w:cs="Times New Roman"/>
          <w:lang w:val="tr-TR"/>
        </w:rPr>
        <w:t>İthalatçı</w:t>
      </w:r>
      <w:r w:rsidR="00631C9C">
        <w:rPr>
          <w:rFonts w:ascii="Sylfaen" w:hAnsi="Sylfaen" w:cs="Times New Roman"/>
          <w:lang w:val="tr-TR"/>
        </w:rPr>
        <w:t xml:space="preserve">, </w:t>
      </w:r>
      <w:r>
        <w:rPr>
          <w:rFonts w:ascii="Sylfaen" w:hAnsi="Sylfaen" w:cs="Times New Roman"/>
          <w:lang w:val="tr-TR"/>
        </w:rPr>
        <w:t>inşaat malın</w:t>
      </w:r>
      <w:r w:rsidR="008A1133">
        <w:rPr>
          <w:rFonts w:ascii="Sylfaen" w:hAnsi="Sylfaen" w:cs="Times New Roman"/>
          <w:lang w:val="tr-TR"/>
        </w:rPr>
        <w:t>ın</w:t>
      </w:r>
      <w:r>
        <w:rPr>
          <w:rFonts w:ascii="Sylfaen" w:hAnsi="Sylfaen" w:cs="Times New Roman"/>
          <w:lang w:val="tr-TR"/>
        </w:rPr>
        <w:t xml:space="preserve"> üzerine kendi </w:t>
      </w:r>
      <w:r w:rsidR="008A1133">
        <w:rPr>
          <w:rFonts w:ascii="Sylfaen" w:hAnsi="Sylfaen" w:cs="Times New Roman"/>
          <w:lang w:val="tr-TR"/>
        </w:rPr>
        <w:t>u</w:t>
      </w:r>
      <w:r>
        <w:rPr>
          <w:rFonts w:ascii="Sylfaen" w:hAnsi="Sylfaen" w:cs="Times New Roman"/>
          <w:lang w:val="tr-TR"/>
        </w:rPr>
        <w:t>nvanı</w:t>
      </w:r>
      <w:r w:rsidR="00415BE5">
        <w:rPr>
          <w:rFonts w:ascii="Sylfaen" w:hAnsi="Sylfaen" w:cs="Times New Roman"/>
          <w:lang w:val="tr-TR"/>
        </w:rPr>
        <w:t>,</w:t>
      </w:r>
      <w:r w:rsidR="006D5CC5">
        <w:rPr>
          <w:rFonts w:ascii="Sylfaen" w:hAnsi="Sylfaen" w:cs="Times New Roman"/>
          <w:lang w:val="tr-TR"/>
        </w:rPr>
        <w:t xml:space="preserve"> </w:t>
      </w:r>
      <w:r w:rsidR="00415BE5">
        <w:rPr>
          <w:rFonts w:ascii="Sylfaen" w:hAnsi="Sylfaen" w:cs="Times New Roman"/>
          <w:lang w:val="tr-TR"/>
        </w:rPr>
        <w:t xml:space="preserve">kayıtlı ticari </w:t>
      </w:r>
      <w:r w:rsidR="008A1133">
        <w:rPr>
          <w:rFonts w:ascii="Sylfaen" w:hAnsi="Sylfaen" w:cs="Times New Roman"/>
          <w:lang w:val="tr-TR"/>
        </w:rPr>
        <w:t>u</w:t>
      </w:r>
      <w:r w:rsidR="00415BE5">
        <w:rPr>
          <w:rFonts w:ascii="Sylfaen" w:hAnsi="Sylfaen" w:cs="Times New Roman"/>
          <w:lang w:val="tr-TR"/>
        </w:rPr>
        <w:t>nvanı, veya kayıtlı ticari logo</w:t>
      </w:r>
      <w:r w:rsidR="00631C9C">
        <w:rPr>
          <w:rFonts w:ascii="Sylfaen" w:hAnsi="Sylfaen" w:cs="Times New Roman"/>
          <w:lang w:val="tr-TR"/>
        </w:rPr>
        <w:t xml:space="preserve">su, adresi ve iletşim bilgileri gibi ibareleri bulundurmak zorundadır. Eğer söz konusu ibareleri mal üzerinde bulundurulması şekil ve diğer fiziki durumlar nedeni ile mümkün değil ise o zaman söz konusu bilgiler malın ambalajında veya ekli evraklarında yer alması gerekmektedir. </w:t>
      </w:r>
    </w:p>
    <w:p w:rsidR="005536E0" w:rsidRDefault="00631C9C" w:rsidP="005536E0">
      <w:pPr>
        <w:pStyle w:val="ListeParagraf"/>
        <w:numPr>
          <w:ilvl w:val="0"/>
          <w:numId w:val="22"/>
        </w:numPr>
        <w:spacing w:after="0"/>
        <w:jc w:val="both"/>
        <w:rPr>
          <w:rFonts w:ascii="Sylfaen" w:hAnsi="Sylfaen" w:cs="Times New Roman"/>
          <w:lang w:val="tr-TR"/>
        </w:rPr>
      </w:pPr>
      <w:r w:rsidRPr="005400C3">
        <w:rPr>
          <w:rFonts w:ascii="Sylfaen" w:hAnsi="Sylfaen" w:cs="Times New Roman"/>
          <w:lang w:val="tr-TR"/>
        </w:rPr>
        <w:t>İthalatçı</w:t>
      </w:r>
      <w:r w:rsidR="005400C3" w:rsidRPr="005400C3">
        <w:rPr>
          <w:rFonts w:ascii="Sylfaen" w:hAnsi="Sylfaen" w:cs="Times New Roman"/>
          <w:lang w:val="tr-TR"/>
        </w:rPr>
        <w:t>,</w:t>
      </w:r>
      <w:r w:rsidRPr="005400C3">
        <w:rPr>
          <w:rFonts w:ascii="Sylfaen" w:hAnsi="Sylfaen" w:cs="Times New Roman"/>
          <w:lang w:val="tr-TR"/>
        </w:rPr>
        <w:t xml:space="preserve"> kullanma talimatı ile güvenlik bilgileri</w:t>
      </w:r>
      <w:r w:rsidR="005400C3" w:rsidRPr="005400C3">
        <w:rPr>
          <w:rFonts w:ascii="Sylfaen" w:hAnsi="Sylfaen" w:cs="Times New Roman"/>
          <w:lang w:val="tr-TR"/>
        </w:rPr>
        <w:t xml:space="preserve"> ile </w:t>
      </w:r>
      <w:r w:rsidRPr="005400C3">
        <w:rPr>
          <w:rFonts w:ascii="Sylfaen" w:hAnsi="Sylfaen" w:cs="Times New Roman"/>
          <w:lang w:val="tr-TR"/>
        </w:rPr>
        <w:t xml:space="preserve">malın güvenlik ve serbest dolaşım </w:t>
      </w:r>
      <w:r w:rsidR="005400C3" w:rsidRPr="005400C3">
        <w:rPr>
          <w:rFonts w:ascii="Sylfaen" w:hAnsi="Sylfaen" w:cs="Times New Roman"/>
          <w:lang w:val="tr-TR"/>
        </w:rPr>
        <w:t>mevzuatına uygun bilgi ve belgeleri yanlız malların serbest dolaşımı ve güvenlik ile ilgili uygunluk belge ibraz esnasında kullanıla</w:t>
      </w:r>
      <w:r w:rsidR="008A1133">
        <w:rPr>
          <w:rFonts w:ascii="Sylfaen" w:hAnsi="Sylfaen" w:cs="Times New Roman"/>
          <w:lang w:val="tr-TR"/>
        </w:rPr>
        <w:t>n</w:t>
      </w:r>
      <w:r w:rsidR="005400C3" w:rsidRPr="005400C3">
        <w:rPr>
          <w:rFonts w:ascii="Sylfaen" w:hAnsi="Sylfaen" w:cs="Times New Roman"/>
          <w:lang w:val="tr-TR"/>
        </w:rPr>
        <w:t xml:space="preserve"> dili kullanmak zorundadır.  </w:t>
      </w:r>
    </w:p>
    <w:p w:rsidR="005400C3" w:rsidRDefault="005400C3" w:rsidP="005536E0">
      <w:pPr>
        <w:pStyle w:val="ListeParagraf"/>
        <w:numPr>
          <w:ilvl w:val="0"/>
          <w:numId w:val="22"/>
        </w:numPr>
        <w:spacing w:after="0"/>
        <w:jc w:val="both"/>
        <w:rPr>
          <w:rFonts w:ascii="Sylfaen" w:hAnsi="Sylfaen" w:cs="Times New Roman"/>
          <w:lang w:val="tr-TR"/>
        </w:rPr>
      </w:pPr>
      <w:r>
        <w:rPr>
          <w:rFonts w:ascii="Sylfaen" w:hAnsi="Sylfaen" w:cs="Times New Roman"/>
          <w:lang w:val="tr-TR"/>
        </w:rPr>
        <w:t>-----</w:t>
      </w:r>
    </w:p>
    <w:p w:rsidR="00681BFA" w:rsidRDefault="005400C3" w:rsidP="005536E0">
      <w:pPr>
        <w:pStyle w:val="ListeParagraf"/>
        <w:numPr>
          <w:ilvl w:val="0"/>
          <w:numId w:val="22"/>
        </w:numPr>
        <w:spacing w:after="0"/>
        <w:jc w:val="both"/>
        <w:rPr>
          <w:rFonts w:ascii="Sylfaen" w:hAnsi="Sylfaen" w:cs="Times New Roman"/>
          <w:lang w:val="tr-TR"/>
        </w:rPr>
      </w:pPr>
      <w:r w:rsidRPr="007B0EB0">
        <w:rPr>
          <w:rFonts w:ascii="Sylfaen" w:hAnsi="Sylfaen" w:cs="Times New Roman"/>
          <w:lang w:val="tr-TR"/>
        </w:rPr>
        <w:t>İthalatçı tarafından</w:t>
      </w:r>
      <w:r w:rsidR="007B0EB0" w:rsidRPr="007B0EB0">
        <w:rPr>
          <w:rFonts w:ascii="Sylfaen" w:hAnsi="Sylfaen" w:cs="Times New Roman"/>
          <w:lang w:val="tr-TR"/>
        </w:rPr>
        <w:t xml:space="preserve"> </w:t>
      </w:r>
      <w:r w:rsidRPr="007B0EB0">
        <w:rPr>
          <w:rFonts w:ascii="Sylfaen" w:hAnsi="Sylfaen" w:cs="Times New Roman"/>
          <w:lang w:val="tr-TR"/>
        </w:rPr>
        <w:t>malın üzerine yer alan beyanların  güvenilir, doğru ve sürekliliğin</w:t>
      </w:r>
      <w:r w:rsidR="008A1133">
        <w:rPr>
          <w:rFonts w:ascii="Sylfaen" w:hAnsi="Sylfaen" w:cs="Times New Roman"/>
          <w:lang w:val="tr-TR"/>
        </w:rPr>
        <w:t>in</w:t>
      </w:r>
      <w:r w:rsidRPr="007B0EB0">
        <w:rPr>
          <w:rFonts w:ascii="Sylfaen" w:hAnsi="Sylfaen" w:cs="Times New Roman"/>
          <w:lang w:val="tr-TR"/>
        </w:rPr>
        <w:t xml:space="preserve"> sağlanması </w:t>
      </w:r>
      <w:r w:rsidR="007B0EB0" w:rsidRPr="007B0EB0">
        <w:rPr>
          <w:rFonts w:ascii="Sylfaen" w:hAnsi="Sylfaen" w:cs="Times New Roman"/>
          <w:lang w:val="tr-TR"/>
        </w:rPr>
        <w:t xml:space="preserve">için gerekli durumlarda pazara sunduğu malın numunesi test etmek zorundadır. </w:t>
      </w:r>
      <w:r w:rsidRPr="007B0EB0">
        <w:rPr>
          <w:rFonts w:ascii="Sylfaen" w:hAnsi="Sylfaen" w:cs="Times New Roman"/>
          <w:lang w:val="tr-TR"/>
        </w:rPr>
        <w:t xml:space="preserve"> </w:t>
      </w:r>
      <w:r w:rsidR="007B0EB0" w:rsidRPr="007B0EB0">
        <w:rPr>
          <w:rFonts w:ascii="Sylfaen" w:hAnsi="Sylfaen" w:cs="Times New Roman"/>
          <w:lang w:val="tr-TR"/>
        </w:rPr>
        <w:lastRenderedPageBreak/>
        <w:t>Mal üzerinde beyan edilen özelli</w:t>
      </w:r>
      <w:r w:rsidR="00207F86">
        <w:rPr>
          <w:rFonts w:ascii="Sylfaen" w:hAnsi="Sylfaen" w:cs="Times New Roman"/>
          <w:lang w:val="tr-TR"/>
        </w:rPr>
        <w:t>k</w:t>
      </w:r>
      <w:r w:rsidR="007B0EB0" w:rsidRPr="007B0EB0">
        <w:rPr>
          <w:rFonts w:ascii="Sylfaen" w:hAnsi="Sylfaen" w:cs="Times New Roman"/>
          <w:lang w:val="tr-TR"/>
        </w:rPr>
        <w:t>lere uygun değil ise geri çağırılan/çekilen veya uygunluk şartları yerine getiremeyen mallara ili</w:t>
      </w:r>
      <w:r w:rsidR="007B0EB0">
        <w:rPr>
          <w:rFonts w:ascii="Sylfaen" w:hAnsi="Sylfaen" w:cs="Times New Roman"/>
          <w:lang w:val="tr-TR"/>
        </w:rPr>
        <w:t>şkin tedarikçilere bilgi ver</w:t>
      </w:r>
      <w:r w:rsidR="00681BFA">
        <w:rPr>
          <w:rFonts w:ascii="Sylfaen" w:hAnsi="Sylfaen" w:cs="Times New Roman"/>
          <w:lang w:val="tr-TR"/>
        </w:rPr>
        <w:t>mek zorundadır.</w:t>
      </w:r>
    </w:p>
    <w:p w:rsidR="00631C9C" w:rsidRDefault="00FD2E53" w:rsidP="005536E0">
      <w:pPr>
        <w:pStyle w:val="ListeParagraf"/>
        <w:numPr>
          <w:ilvl w:val="0"/>
          <w:numId w:val="22"/>
        </w:numPr>
        <w:spacing w:after="0"/>
        <w:jc w:val="both"/>
        <w:rPr>
          <w:rFonts w:ascii="Sylfaen" w:hAnsi="Sylfaen" w:cs="Times New Roman"/>
          <w:lang w:val="tr-TR"/>
        </w:rPr>
      </w:pPr>
      <w:r>
        <w:rPr>
          <w:rFonts w:ascii="Sylfaen" w:hAnsi="Sylfaen" w:cs="Times New Roman"/>
          <w:lang w:val="tr-TR"/>
        </w:rPr>
        <w:t>Eğer ithalatçı inşaat malzeme</w:t>
      </w:r>
      <w:r w:rsidR="00207F86">
        <w:rPr>
          <w:rFonts w:ascii="Sylfaen" w:hAnsi="Sylfaen" w:cs="Times New Roman"/>
          <w:lang w:val="tr-TR"/>
        </w:rPr>
        <w:t>sin</w:t>
      </w:r>
      <w:r>
        <w:rPr>
          <w:rFonts w:ascii="Sylfaen" w:hAnsi="Sylfaen" w:cs="Times New Roman"/>
          <w:lang w:val="tr-TR"/>
        </w:rPr>
        <w:t>de</w:t>
      </w:r>
      <w:r w:rsidR="00681BFA">
        <w:rPr>
          <w:rFonts w:ascii="Sylfaen" w:hAnsi="Sylfaen" w:cs="Times New Roman"/>
          <w:lang w:val="tr-TR"/>
        </w:rPr>
        <w:t xml:space="preserve"> inşaat malın</w:t>
      </w:r>
      <w:r w:rsidR="00207F86">
        <w:rPr>
          <w:rFonts w:ascii="Sylfaen" w:hAnsi="Sylfaen" w:cs="Times New Roman"/>
          <w:lang w:val="tr-TR"/>
        </w:rPr>
        <w:t>ın</w:t>
      </w:r>
      <w:r w:rsidR="00681BFA">
        <w:rPr>
          <w:rFonts w:ascii="Sylfaen" w:hAnsi="Sylfaen" w:cs="Times New Roman"/>
          <w:lang w:val="tr-TR"/>
        </w:rPr>
        <w:t xml:space="preserve"> özelliklerini içeren beyannamede yer alan bilgilere, söz konusu düzenleme ile</w:t>
      </w:r>
      <w:r w:rsidR="004B1666">
        <w:rPr>
          <w:rFonts w:ascii="Sylfaen" w:hAnsi="Sylfaen" w:cs="Times New Roman"/>
          <w:lang w:val="tr-TR"/>
        </w:rPr>
        <w:t xml:space="preserve"> istenilen </w:t>
      </w:r>
      <w:r w:rsidR="00681BFA">
        <w:rPr>
          <w:rFonts w:ascii="Sylfaen" w:hAnsi="Sylfaen" w:cs="Times New Roman"/>
          <w:lang w:val="tr-TR"/>
        </w:rPr>
        <w:t xml:space="preserve"> teknik özellikleri</w:t>
      </w:r>
      <w:r w:rsidR="004B1666">
        <w:rPr>
          <w:rFonts w:ascii="Sylfaen" w:hAnsi="Sylfaen" w:cs="Times New Roman"/>
          <w:lang w:val="tr-TR"/>
        </w:rPr>
        <w:t>ne</w:t>
      </w:r>
      <w:r w:rsidR="00681BFA">
        <w:rPr>
          <w:rFonts w:ascii="Sylfaen" w:hAnsi="Sylfaen" w:cs="Times New Roman"/>
          <w:lang w:val="tr-TR"/>
        </w:rPr>
        <w:t xml:space="preserve"> uygun olmaya</w:t>
      </w:r>
      <w:r w:rsidR="004B1666">
        <w:rPr>
          <w:rFonts w:ascii="Sylfaen" w:hAnsi="Sylfaen" w:cs="Times New Roman"/>
          <w:lang w:val="tr-TR"/>
        </w:rPr>
        <w:t>n</w:t>
      </w:r>
      <w:r w:rsidR="00681BFA">
        <w:rPr>
          <w:rFonts w:ascii="Sylfaen" w:hAnsi="Sylfaen" w:cs="Times New Roman"/>
          <w:lang w:val="tr-TR"/>
        </w:rPr>
        <w:t xml:space="preserve"> durumu tespit eder</w:t>
      </w:r>
      <w:r>
        <w:rPr>
          <w:rFonts w:ascii="Sylfaen" w:hAnsi="Sylfaen" w:cs="Times New Roman"/>
          <w:lang w:val="tr-TR"/>
        </w:rPr>
        <w:t xml:space="preserve"> veya güçlü ş</w:t>
      </w:r>
      <w:r w:rsidR="00207F86">
        <w:rPr>
          <w:rFonts w:ascii="Sylfaen" w:hAnsi="Sylfaen" w:cs="Times New Roman"/>
          <w:lang w:val="tr-TR"/>
        </w:rPr>
        <w:t>ü</w:t>
      </w:r>
      <w:r>
        <w:rPr>
          <w:rFonts w:ascii="Sylfaen" w:hAnsi="Sylfaen" w:cs="Times New Roman"/>
          <w:lang w:val="tr-TR"/>
        </w:rPr>
        <w:t xml:space="preserve">phelere sahip ise </w:t>
      </w:r>
      <w:r w:rsidR="00681BFA">
        <w:rPr>
          <w:rFonts w:ascii="Sylfaen" w:hAnsi="Sylfaen" w:cs="Times New Roman"/>
          <w:lang w:val="tr-TR"/>
        </w:rPr>
        <w:t xml:space="preserve"> ise  </w:t>
      </w:r>
      <w:r w:rsidR="004B1666">
        <w:rPr>
          <w:rFonts w:ascii="Sylfaen" w:hAnsi="Sylfaen" w:cs="Times New Roman"/>
          <w:lang w:val="tr-TR"/>
        </w:rPr>
        <w:t xml:space="preserve">malın uygun haline getirmesi için derhal düzeltici önlemleri almak zorundadır. Gerekli durumlarda ithalatçı bu tür malların pazardan geri çağırmak/çekmek zorundadır. Eğer mal tehlikeyi oluşturuyor ise derhal denetleme makamlarına bilgi vermek zorundadır. Eğer malda düzeltmeler yapılmış ise bunu de derhal yetkili denetleme makamlarına bildirmek zorundadır.  </w:t>
      </w:r>
    </w:p>
    <w:p w:rsidR="004B1666" w:rsidRDefault="004B1666" w:rsidP="005536E0">
      <w:pPr>
        <w:pStyle w:val="ListeParagraf"/>
        <w:numPr>
          <w:ilvl w:val="0"/>
          <w:numId w:val="22"/>
        </w:numPr>
        <w:spacing w:after="0"/>
        <w:jc w:val="both"/>
        <w:rPr>
          <w:rFonts w:ascii="Sylfaen" w:hAnsi="Sylfaen" w:cs="Times New Roman"/>
          <w:lang w:val="tr-TR"/>
        </w:rPr>
      </w:pPr>
      <w:r>
        <w:rPr>
          <w:rFonts w:ascii="Sylfaen" w:hAnsi="Sylfaen" w:cs="Times New Roman"/>
          <w:lang w:val="tr-TR"/>
        </w:rPr>
        <w:t>İthalatçı,  devlet denetleme kurumlarına ibraz etmek üzere, inşaat malın</w:t>
      </w:r>
      <w:r w:rsidR="00207F86">
        <w:rPr>
          <w:rFonts w:ascii="Sylfaen" w:hAnsi="Sylfaen" w:cs="Times New Roman"/>
          <w:lang w:val="tr-TR"/>
        </w:rPr>
        <w:t>ın</w:t>
      </w:r>
      <w:r>
        <w:rPr>
          <w:rFonts w:ascii="Sylfaen" w:hAnsi="Sylfaen" w:cs="Times New Roman"/>
          <w:lang w:val="tr-TR"/>
        </w:rPr>
        <w:t xml:space="preserve"> özellikleri içeren beyanname ile uygunluk tekni</w:t>
      </w:r>
      <w:r w:rsidR="00207F86">
        <w:rPr>
          <w:rFonts w:ascii="Sylfaen" w:hAnsi="Sylfaen" w:cs="Times New Roman"/>
          <w:lang w:val="tr-TR"/>
        </w:rPr>
        <w:t>k</w:t>
      </w:r>
      <w:r>
        <w:rPr>
          <w:rFonts w:ascii="Sylfaen" w:hAnsi="Sylfaen" w:cs="Times New Roman"/>
          <w:lang w:val="tr-TR"/>
        </w:rPr>
        <w:t xml:space="preserve"> belgeleri söz konusu düzenlemenin 10.madddesinin 2 altmaddesi ile belirlenen süre ile saklamak zorundadır. </w:t>
      </w:r>
    </w:p>
    <w:p w:rsidR="0043234B" w:rsidRDefault="00FD2E53" w:rsidP="004B1666">
      <w:pPr>
        <w:pStyle w:val="ListeParagraf"/>
        <w:numPr>
          <w:ilvl w:val="0"/>
          <w:numId w:val="22"/>
        </w:numPr>
        <w:spacing w:after="0"/>
        <w:jc w:val="both"/>
        <w:rPr>
          <w:rFonts w:ascii="Sylfaen" w:hAnsi="Sylfaen" w:cs="Times New Roman"/>
          <w:lang w:val="tr-TR"/>
        </w:rPr>
      </w:pPr>
      <w:r w:rsidRPr="0043234B">
        <w:rPr>
          <w:rFonts w:ascii="Sylfaen" w:hAnsi="Sylfaen" w:cs="Times New Roman"/>
          <w:lang w:val="tr-TR"/>
        </w:rPr>
        <w:t>İthalatçı, Denetleme kurumları</w:t>
      </w:r>
      <w:r w:rsidR="0043234B" w:rsidRPr="0043234B">
        <w:rPr>
          <w:rFonts w:ascii="Sylfaen" w:hAnsi="Sylfaen" w:cs="Times New Roman"/>
          <w:lang w:val="tr-TR"/>
        </w:rPr>
        <w:t xml:space="preserve">n talep doğrultusunda kullanma talimatı ile güvenlik bilgileri ile   malın güvenlik ve serbest dolaşım mevzuatına uygun bilgi, Teknik düzenlemeleri ile  belirlenen diğer şartları/belgeler,  yanlız malların serbest dolaşımı ve  güvenlik ile ilgili uygunluk belge ibraz esnasında kullanılal dilinde ibraz etmek zorundadır. </w:t>
      </w:r>
      <w:r w:rsidR="0043234B">
        <w:rPr>
          <w:rFonts w:ascii="Sylfaen" w:hAnsi="Sylfaen" w:cs="Times New Roman"/>
          <w:lang w:val="tr-TR"/>
        </w:rPr>
        <w:t xml:space="preserve">İthalatçı denetmele kurumlari ile ürün güvenliği ile tehlikleerin ortadan kalkması için ortak hareket etmek ve işbirliğinde olmak zorundadır. </w:t>
      </w:r>
    </w:p>
    <w:p w:rsidR="0043234B" w:rsidRPr="0043234B" w:rsidRDefault="0043234B" w:rsidP="0043234B">
      <w:pPr>
        <w:pStyle w:val="ListeParagraf"/>
        <w:spacing w:after="0"/>
        <w:jc w:val="both"/>
        <w:rPr>
          <w:rFonts w:ascii="Sylfaen" w:hAnsi="Sylfaen" w:cs="Times New Roman"/>
          <w:b/>
          <w:lang w:val="tr-TR"/>
        </w:rPr>
      </w:pPr>
    </w:p>
    <w:p w:rsidR="005070A7" w:rsidRDefault="004B1666" w:rsidP="0043234B">
      <w:pPr>
        <w:pStyle w:val="ListeParagraf"/>
        <w:spacing w:after="0"/>
        <w:jc w:val="both"/>
        <w:rPr>
          <w:rFonts w:ascii="Sylfaen" w:hAnsi="Sylfaen" w:cs="Times New Roman"/>
          <w:b/>
          <w:lang w:val="tr-TR"/>
        </w:rPr>
      </w:pPr>
      <w:r w:rsidRPr="0043234B">
        <w:rPr>
          <w:rFonts w:ascii="Sylfaen" w:hAnsi="Sylfaen" w:cs="Times New Roman"/>
          <w:b/>
          <w:lang w:val="tr-TR"/>
        </w:rPr>
        <w:t>Madde 13</w:t>
      </w:r>
      <w:r w:rsidR="0043234B" w:rsidRPr="0043234B">
        <w:rPr>
          <w:rFonts w:ascii="Sylfaen" w:hAnsi="Sylfaen" w:cs="Times New Roman"/>
          <w:b/>
          <w:lang w:val="tr-TR"/>
        </w:rPr>
        <w:t xml:space="preserve"> Bayi sorumlulukları</w:t>
      </w:r>
    </w:p>
    <w:p w:rsidR="005070A7" w:rsidRDefault="005070A7" w:rsidP="004B1666">
      <w:pPr>
        <w:spacing w:after="0"/>
        <w:jc w:val="both"/>
        <w:rPr>
          <w:rFonts w:ascii="Sylfaen" w:hAnsi="Sylfaen" w:cs="Times New Roman"/>
          <w:lang w:val="tr-TR"/>
        </w:rPr>
      </w:pPr>
    </w:p>
    <w:p w:rsidR="00FD2E53" w:rsidRDefault="005070A7" w:rsidP="00FD2E53">
      <w:pPr>
        <w:pStyle w:val="ListeParagraf"/>
        <w:numPr>
          <w:ilvl w:val="0"/>
          <w:numId w:val="24"/>
        </w:numPr>
        <w:spacing w:after="0"/>
        <w:jc w:val="both"/>
        <w:rPr>
          <w:rFonts w:ascii="Sylfaen" w:hAnsi="Sylfaen" w:cs="Times New Roman"/>
          <w:lang w:val="tr-TR"/>
        </w:rPr>
      </w:pPr>
      <w:r w:rsidRPr="00FD2E53">
        <w:rPr>
          <w:rFonts w:ascii="Sylfaen" w:hAnsi="Sylfaen" w:cs="Times New Roman"/>
          <w:lang w:val="tr-TR"/>
        </w:rPr>
        <w:t xml:space="preserve">Malın </w:t>
      </w:r>
      <w:r w:rsidR="002259C2" w:rsidRPr="00FD2E53">
        <w:rPr>
          <w:rFonts w:ascii="Sylfaen" w:hAnsi="Sylfaen" w:cs="Times New Roman"/>
          <w:lang w:val="tr-TR"/>
        </w:rPr>
        <w:t xml:space="preserve">türün </w:t>
      </w:r>
      <w:r w:rsidR="00207F86">
        <w:rPr>
          <w:rFonts w:ascii="Sylfaen" w:hAnsi="Sylfaen" w:cs="Times New Roman"/>
          <w:lang w:val="tr-TR"/>
        </w:rPr>
        <w:t>I</w:t>
      </w:r>
      <w:r w:rsidR="002259C2" w:rsidRPr="00FD2E53">
        <w:rPr>
          <w:rFonts w:ascii="Sylfaen" w:hAnsi="Sylfaen" w:cs="Times New Roman"/>
          <w:lang w:val="tr-TR"/>
        </w:rPr>
        <w:t>D kodu/numarası</w:t>
      </w:r>
      <w:r w:rsidR="00FD2E53" w:rsidRPr="00FD2E53">
        <w:rPr>
          <w:rFonts w:ascii="Sylfaen" w:hAnsi="Sylfaen" w:cs="Times New Roman"/>
          <w:lang w:val="tr-TR"/>
        </w:rPr>
        <w:t xml:space="preserve">  </w:t>
      </w:r>
      <w:r w:rsidR="002259C2" w:rsidRPr="00FD2E53">
        <w:rPr>
          <w:rFonts w:ascii="Sylfaen" w:hAnsi="Sylfaen" w:cs="Times New Roman"/>
          <w:lang w:val="tr-TR"/>
        </w:rPr>
        <w:t>-------------------------------------------------</w:t>
      </w:r>
    </w:p>
    <w:p w:rsidR="00CA5301" w:rsidRDefault="00FD2E53" w:rsidP="00CA5301">
      <w:pPr>
        <w:pStyle w:val="ListeParagraf"/>
        <w:numPr>
          <w:ilvl w:val="0"/>
          <w:numId w:val="24"/>
        </w:numPr>
        <w:spacing w:after="0"/>
        <w:jc w:val="both"/>
        <w:rPr>
          <w:rFonts w:ascii="Sylfaen" w:hAnsi="Sylfaen" w:cs="Times New Roman"/>
          <w:lang w:val="tr-TR"/>
        </w:rPr>
      </w:pPr>
      <w:r w:rsidRPr="00FD2E53">
        <w:rPr>
          <w:rFonts w:ascii="Sylfaen" w:hAnsi="Sylfaen" w:cs="Times New Roman"/>
          <w:lang w:val="tr-TR"/>
        </w:rPr>
        <w:t>Tür, parti veya seri numarası veya diğer inşaat malzemenlere ilişkin teknik düzenlemenin (daha sonra düzenleme olarak anılacaktır) 10. Maddesinin 4. Altmaddesindeki belirlenen şartlarda inşaat malzemesinin tespit etme olasılığı sağlayan herhangi bir ibare.</w:t>
      </w:r>
      <w:r w:rsidR="00CA5301">
        <w:rPr>
          <w:rFonts w:ascii="Sylfaen" w:hAnsi="Sylfaen" w:cs="Times New Roman"/>
          <w:lang w:val="tr-TR"/>
        </w:rPr>
        <w:t>-------------</w:t>
      </w:r>
    </w:p>
    <w:p w:rsidR="00FD2E53" w:rsidRPr="00CA5301" w:rsidRDefault="00FD2E53" w:rsidP="00CA5301">
      <w:pPr>
        <w:pStyle w:val="ListeParagraf"/>
        <w:numPr>
          <w:ilvl w:val="0"/>
          <w:numId w:val="24"/>
        </w:numPr>
        <w:spacing w:after="0"/>
        <w:jc w:val="both"/>
        <w:rPr>
          <w:rFonts w:ascii="Sylfaen" w:hAnsi="Sylfaen" w:cs="Times New Roman"/>
          <w:lang w:val="tr-TR"/>
        </w:rPr>
      </w:pPr>
      <w:r w:rsidRPr="00CA5301">
        <w:rPr>
          <w:rFonts w:ascii="Sylfaen" w:hAnsi="Sylfaen" w:cs="Times New Roman"/>
          <w:lang w:val="tr-TR"/>
        </w:rPr>
        <w:t>Bayi, nakliye ve ssaklama esnasında, söz konusu düzenleme ile belrlenen şartlarda malzemenenin inşaat malzemede inşaat malın özelliklerini içeren beyannamede yer alan özellikleri özellikleri korumakta yükümlüdür.</w:t>
      </w:r>
    </w:p>
    <w:p w:rsidR="00FD2E53" w:rsidRDefault="00FD2E53" w:rsidP="00FD2E53">
      <w:pPr>
        <w:pStyle w:val="ListeParagraf"/>
        <w:numPr>
          <w:ilvl w:val="0"/>
          <w:numId w:val="24"/>
        </w:numPr>
        <w:spacing w:after="0"/>
        <w:jc w:val="both"/>
        <w:rPr>
          <w:rFonts w:ascii="Sylfaen" w:hAnsi="Sylfaen" w:cs="Times New Roman"/>
          <w:lang w:val="tr-TR"/>
        </w:rPr>
      </w:pPr>
      <w:r w:rsidRPr="00FD2E53">
        <w:rPr>
          <w:rFonts w:ascii="Sylfaen" w:hAnsi="Sylfaen" w:cs="Times New Roman"/>
          <w:lang w:val="tr-TR"/>
        </w:rPr>
        <w:t xml:space="preserve">Eğer </w:t>
      </w:r>
      <w:r>
        <w:rPr>
          <w:rFonts w:ascii="Sylfaen" w:hAnsi="Sylfaen" w:cs="Times New Roman"/>
          <w:lang w:val="tr-TR"/>
        </w:rPr>
        <w:t>bayi</w:t>
      </w:r>
      <w:r w:rsidRPr="00FD2E53">
        <w:rPr>
          <w:rFonts w:ascii="Sylfaen" w:hAnsi="Sylfaen" w:cs="Times New Roman"/>
          <w:lang w:val="tr-TR"/>
        </w:rPr>
        <w:t xml:space="preserve"> inşaat malzemede inşaat malın özelliklerini içeren beyannamede yer alan bilgilere, söz konusu düzenleme ile istenilen  teknik özelliklerine uygun olmayan durumu tespit eder veya güçlü şuphelere sahip ise  ise  malın uygun haline getirmesi için derhal düzeltici önlemleri almak zorundadır. Gerekli durumlarda ithalatçı bu tür malların pazardan geri çağırmak/çekmek zorundadır. Eğer mal tehlikeyi oluşturuyor ise derhal denetleme makamlarına bilgi vermek zorundadır. Eğer malda düzeltmeler</w:t>
      </w:r>
      <w:r w:rsidR="0043234B">
        <w:rPr>
          <w:rFonts w:ascii="Sylfaen" w:hAnsi="Sylfaen" w:cs="Times New Roman"/>
          <w:lang w:val="tr-TR"/>
        </w:rPr>
        <w:t>.</w:t>
      </w:r>
    </w:p>
    <w:p w:rsidR="0043234B" w:rsidRDefault="0043234B" w:rsidP="0043234B">
      <w:pPr>
        <w:pStyle w:val="ListeParagraf"/>
        <w:numPr>
          <w:ilvl w:val="0"/>
          <w:numId w:val="24"/>
        </w:numPr>
        <w:spacing w:after="0"/>
        <w:jc w:val="both"/>
        <w:rPr>
          <w:rFonts w:ascii="Sylfaen" w:hAnsi="Sylfaen" w:cs="Times New Roman"/>
          <w:lang w:val="tr-TR"/>
        </w:rPr>
      </w:pPr>
      <w:r>
        <w:rPr>
          <w:rFonts w:ascii="Sylfaen" w:hAnsi="Sylfaen" w:cs="Times New Roman"/>
          <w:lang w:val="tr-TR"/>
        </w:rPr>
        <w:t xml:space="preserve">Bayi, </w:t>
      </w:r>
      <w:r w:rsidRPr="0043234B">
        <w:rPr>
          <w:rFonts w:ascii="Sylfaen" w:hAnsi="Sylfaen" w:cs="Times New Roman"/>
          <w:lang w:val="tr-TR"/>
        </w:rPr>
        <w:t xml:space="preserve">Denetleme kurumların talep doğrultusunda kullanma talimatı ile güvenlik bilgileri ile   malın güvenlik ve serbest dolaşım mevzuatına uygun bilgi, Teknik düzenlemeleri ile  belirlenen diğer şartları/belgeler,  yanlız malların serbest dolaşımı ve  güvenlik ile ilgili uygunluk belge ibraz esnasında kullanılal dilinde ibraz etmek zorundadır. </w:t>
      </w:r>
      <w:r>
        <w:rPr>
          <w:rFonts w:ascii="Sylfaen" w:hAnsi="Sylfaen" w:cs="Times New Roman"/>
          <w:lang w:val="tr-TR"/>
        </w:rPr>
        <w:t xml:space="preserve">İthalatçı denetmele kurumlari ile ürün güvenliği ile tehlikleerin ortadan kalkması için ortak hareket etmek ve işbirliğinde olmak zorundadır. </w:t>
      </w:r>
      <w:r w:rsidRPr="0043234B">
        <w:rPr>
          <w:rFonts w:ascii="Sylfaen" w:hAnsi="Sylfaen" w:cs="Times New Roman"/>
          <w:lang w:val="tr-TR"/>
        </w:rPr>
        <w:t xml:space="preserve"> </w:t>
      </w:r>
    </w:p>
    <w:p w:rsidR="0043234B" w:rsidRDefault="0043234B" w:rsidP="0043234B">
      <w:pPr>
        <w:spacing w:after="0"/>
        <w:jc w:val="both"/>
        <w:rPr>
          <w:rFonts w:ascii="Sylfaen" w:hAnsi="Sylfaen" w:cs="Times New Roman"/>
          <w:lang w:val="tr-TR"/>
        </w:rPr>
      </w:pPr>
      <w:r w:rsidRPr="0043234B">
        <w:rPr>
          <w:rFonts w:ascii="Sylfaen" w:hAnsi="Sylfaen" w:cs="Times New Roman"/>
          <w:lang w:val="tr-TR"/>
        </w:rPr>
        <w:t>Madde</w:t>
      </w:r>
      <w:r>
        <w:rPr>
          <w:rFonts w:ascii="Sylfaen" w:hAnsi="Sylfaen" w:cs="Times New Roman"/>
          <w:lang w:val="tr-TR"/>
        </w:rPr>
        <w:t xml:space="preserve"> 14. --- </w:t>
      </w:r>
    </w:p>
    <w:p w:rsidR="0043234B" w:rsidRDefault="0043234B" w:rsidP="0043234B">
      <w:pPr>
        <w:spacing w:after="0"/>
        <w:jc w:val="center"/>
        <w:rPr>
          <w:rFonts w:ascii="Sylfaen" w:hAnsi="Sylfaen" w:cs="Times New Roman"/>
          <w:b/>
          <w:lang w:val="tr-TR"/>
        </w:rPr>
      </w:pPr>
      <w:r w:rsidRPr="0043234B">
        <w:rPr>
          <w:rFonts w:ascii="Sylfaen" w:hAnsi="Sylfaen" w:cs="Times New Roman"/>
          <w:b/>
          <w:lang w:val="tr-TR"/>
        </w:rPr>
        <w:t>Başlık IV</w:t>
      </w:r>
    </w:p>
    <w:p w:rsidR="0043234B" w:rsidRDefault="0043234B" w:rsidP="0043234B">
      <w:pPr>
        <w:spacing w:after="0"/>
        <w:jc w:val="center"/>
        <w:rPr>
          <w:rFonts w:ascii="Sylfaen" w:hAnsi="Sylfaen" w:cs="Times New Roman"/>
          <w:b/>
          <w:lang w:val="tr-TR"/>
        </w:rPr>
      </w:pPr>
      <w:r>
        <w:rPr>
          <w:rFonts w:ascii="Sylfaen" w:hAnsi="Sylfaen" w:cs="Times New Roman"/>
          <w:b/>
          <w:lang w:val="tr-TR"/>
        </w:rPr>
        <w:t>Teknik Şartlar</w:t>
      </w:r>
    </w:p>
    <w:p w:rsidR="0043234B" w:rsidRDefault="0043234B" w:rsidP="0043234B">
      <w:pPr>
        <w:spacing w:after="0"/>
        <w:rPr>
          <w:rFonts w:ascii="Sylfaen" w:hAnsi="Sylfaen" w:cs="Times New Roman"/>
          <w:lang w:val="tr-TR"/>
        </w:rPr>
      </w:pPr>
    </w:p>
    <w:p w:rsidR="0043234B" w:rsidRDefault="0043234B" w:rsidP="0043234B">
      <w:pPr>
        <w:spacing w:after="0"/>
        <w:rPr>
          <w:rFonts w:ascii="Sylfaen" w:hAnsi="Sylfaen" w:cs="Times New Roman"/>
          <w:lang w:val="tr-TR"/>
        </w:rPr>
      </w:pPr>
      <w:r>
        <w:rPr>
          <w:rFonts w:ascii="Sylfaen" w:hAnsi="Sylfaen" w:cs="Times New Roman"/>
          <w:lang w:val="tr-TR"/>
        </w:rPr>
        <w:t xml:space="preserve">Madde 15. </w:t>
      </w:r>
      <w:r w:rsidR="00CA5301">
        <w:rPr>
          <w:rFonts w:ascii="Sylfaen" w:hAnsi="Sylfaen" w:cs="Times New Roman"/>
          <w:lang w:val="tr-TR"/>
        </w:rPr>
        <w:t xml:space="preserve">İnşaat Malzemenin özelliklerin sınıfları, seviyeleri ve </w:t>
      </w:r>
      <w:r w:rsidR="00CA5301" w:rsidRPr="00CC078F">
        <w:rPr>
          <w:rFonts w:ascii="Sylfaen" w:hAnsi="Sylfaen" w:cs="Times New Roman"/>
          <w:lang w:val="tr-TR"/>
        </w:rPr>
        <w:t>İnşaat malların özellikleri</w:t>
      </w:r>
      <w:r w:rsidR="00CA5301">
        <w:rPr>
          <w:rFonts w:ascii="Sylfaen" w:hAnsi="Sylfaen" w:cs="Times New Roman"/>
          <w:lang w:val="tr-TR"/>
        </w:rPr>
        <w:t>nın değişgenlik göstemediğini teid  eden değerlendirme sistemleri.</w:t>
      </w:r>
    </w:p>
    <w:p w:rsidR="00CA5301" w:rsidRDefault="00CA5301" w:rsidP="00CA5301">
      <w:pPr>
        <w:pStyle w:val="ListeParagraf"/>
        <w:numPr>
          <w:ilvl w:val="0"/>
          <w:numId w:val="26"/>
        </w:numPr>
        <w:spacing w:after="0"/>
        <w:rPr>
          <w:rFonts w:ascii="Sylfaen" w:hAnsi="Sylfaen" w:cs="Times New Roman"/>
          <w:lang w:val="tr-TR"/>
        </w:rPr>
      </w:pPr>
      <w:r>
        <w:rPr>
          <w:rFonts w:ascii="Sylfaen" w:hAnsi="Sylfaen" w:cs="Times New Roman"/>
          <w:lang w:val="tr-TR"/>
        </w:rPr>
        <w:t>Söz konusu özellikleri Gürcista mevzuatı ile belirlenen ilgili standartlar ve teknik düzenlemeeri ile belirlenir</w:t>
      </w:r>
    </w:p>
    <w:p w:rsidR="00CA5301" w:rsidRPr="00CA5301" w:rsidRDefault="00CA5301" w:rsidP="00CA5301">
      <w:pPr>
        <w:pStyle w:val="ListeParagraf"/>
        <w:numPr>
          <w:ilvl w:val="0"/>
          <w:numId w:val="26"/>
        </w:numPr>
        <w:spacing w:after="0"/>
        <w:rPr>
          <w:rFonts w:ascii="Sylfaen" w:hAnsi="Sylfaen" w:cs="Times New Roman"/>
          <w:lang w:val="tr-TR"/>
        </w:rPr>
      </w:pPr>
      <w:r w:rsidRPr="00CA5301">
        <w:rPr>
          <w:rFonts w:ascii="Sylfaen" w:hAnsi="Sylfaen" w:cs="Times New Roman"/>
          <w:lang w:val="tr-TR"/>
        </w:rPr>
        <w:t xml:space="preserve">İnşşat malzemenin temel Tteknik özellikleri ile ilgili </w:t>
      </w:r>
      <w:r w:rsidRPr="00CC078F">
        <w:rPr>
          <w:rFonts w:ascii="Sylfaen" w:hAnsi="Sylfaen" w:cs="Times New Roman"/>
          <w:lang w:val="tr-TR"/>
        </w:rPr>
        <w:t>İnşaat malların özellikleri</w:t>
      </w:r>
      <w:r>
        <w:rPr>
          <w:rFonts w:ascii="Sylfaen" w:hAnsi="Sylfaen" w:cs="Times New Roman"/>
          <w:lang w:val="tr-TR"/>
        </w:rPr>
        <w:t xml:space="preserve">nın değişgenlik göstemediğini teid  eden değerlendirme sistemleri düzenlemenin Ek-III de yer alan herhengi bir sistemi ile uygun olacaktır.  </w:t>
      </w:r>
    </w:p>
    <w:p w:rsidR="0043234B" w:rsidRDefault="0043234B" w:rsidP="0043234B">
      <w:pPr>
        <w:spacing w:after="0"/>
        <w:jc w:val="both"/>
        <w:rPr>
          <w:rFonts w:ascii="Sylfaen" w:hAnsi="Sylfaen" w:cs="Times New Roman"/>
          <w:lang w:val="tr-TR"/>
        </w:rPr>
      </w:pPr>
    </w:p>
    <w:p w:rsidR="00CA5301" w:rsidRDefault="0043234B" w:rsidP="00CA5301">
      <w:pPr>
        <w:spacing w:after="0"/>
        <w:jc w:val="center"/>
        <w:rPr>
          <w:rFonts w:ascii="Sylfaen" w:hAnsi="Sylfaen" w:cs="Times New Roman"/>
          <w:b/>
          <w:lang w:val="tr-TR"/>
        </w:rPr>
      </w:pPr>
      <w:r w:rsidRPr="0043234B">
        <w:rPr>
          <w:rFonts w:ascii="Sylfaen" w:hAnsi="Sylfaen" w:cs="Times New Roman"/>
          <w:lang w:val="tr-TR"/>
        </w:rPr>
        <w:t xml:space="preserve"> </w:t>
      </w:r>
      <w:r w:rsidR="00CA5301">
        <w:rPr>
          <w:rFonts w:ascii="Sylfaen" w:hAnsi="Sylfaen" w:cs="Times New Roman"/>
          <w:b/>
          <w:lang w:val="tr-TR"/>
        </w:rPr>
        <w:t xml:space="preserve">Başlık </w:t>
      </w:r>
      <w:r w:rsidR="00CA5301" w:rsidRPr="0043234B">
        <w:rPr>
          <w:rFonts w:ascii="Sylfaen" w:hAnsi="Sylfaen" w:cs="Times New Roman"/>
          <w:b/>
          <w:lang w:val="tr-TR"/>
        </w:rPr>
        <w:t>V</w:t>
      </w:r>
    </w:p>
    <w:p w:rsidR="00CA5301" w:rsidRDefault="00CA5301" w:rsidP="00CA5301">
      <w:pPr>
        <w:spacing w:after="0"/>
        <w:jc w:val="center"/>
        <w:rPr>
          <w:rFonts w:ascii="Sylfaen" w:hAnsi="Sylfaen" w:cs="Times New Roman"/>
          <w:b/>
          <w:lang w:val="tr-TR"/>
        </w:rPr>
      </w:pPr>
      <w:r>
        <w:rPr>
          <w:rFonts w:ascii="Sylfaen" w:hAnsi="Sylfaen" w:cs="Times New Roman"/>
          <w:b/>
          <w:lang w:val="tr-TR"/>
        </w:rPr>
        <w:t xml:space="preserve">Basitleştirilmiş prösedürler. </w:t>
      </w:r>
    </w:p>
    <w:p w:rsidR="00CA5301" w:rsidRDefault="00CA5301" w:rsidP="00CA5301">
      <w:pPr>
        <w:spacing w:after="0"/>
        <w:rPr>
          <w:rFonts w:ascii="Sylfaen" w:hAnsi="Sylfaen" w:cs="Times New Roman"/>
          <w:lang w:val="tr-TR"/>
        </w:rPr>
      </w:pPr>
      <w:r w:rsidRPr="00CA5301">
        <w:rPr>
          <w:rFonts w:ascii="Sylfaen" w:hAnsi="Sylfaen" w:cs="Times New Roman"/>
          <w:lang w:val="tr-TR"/>
        </w:rPr>
        <w:t xml:space="preserve">Madde 16. </w:t>
      </w:r>
    </w:p>
    <w:p w:rsidR="00614172" w:rsidRDefault="00614172" w:rsidP="00CA5301">
      <w:pPr>
        <w:spacing w:after="0"/>
        <w:rPr>
          <w:rFonts w:ascii="Sylfaen" w:hAnsi="Sylfaen" w:cs="Times New Roman"/>
          <w:lang w:val="tr-TR"/>
        </w:rPr>
      </w:pPr>
      <w:r>
        <w:rPr>
          <w:rFonts w:ascii="Sylfaen" w:hAnsi="Sylfaen" w:cs="Times New Roman"/>
          <w:lang w:val="tr-TR"/>
        </w:rPr>
        <w:t>Madde 17</w:t>
      </w:r>
    </w:p>
    <w:p w:rsidR="00CA5301" w:rsidRPr="00CA5301" w:rsidRDefault="00CA5301" w:rsidP="00CA5301">
      <w:pPr>
        <w:spacing w:after="0"/>
        <w:rPr>
          <w:rFonts w:ascii="Sylfaen" w:hAnsi="Sylfaen" w:cs="Times New Roman"/>
          <w:lang w:val="tr-TR"/>
        </w:rPr>
      </w:pPr>
    </w:p>
    <w:p w:rsidR="00CA5301" w:rsidRDefault="00CA5301" w:rsidP="00CA5301">
      <w:pPr>
        <w:spacing w:after="0"/>
        <w:jc w:val="center"/>
        <w:rPr>
          <w:rFonts w:ascii="Sylfaen" w:hAnsi="Sylfaen" w:cs="Times New Roman"/>
          <w:b/>
          <w:lang w:val="tr-TR"/>
        </w:rPr>
      </w:pPr>
      <w:r>
        <w:rPr>
          <w:rFonts w:ascii="Sylfaen" w:hAnsi="Sylfaen" w:cs="Times New Roman"/>
          <w:b/>
          <w:lang w:val="tr-TR"/>
        </w:rPr>
        <w:t xml:space="preserve">Başlık </w:t>
      </w:r>
      <w:r w:rsidRPr="0043234B">
        <w:rPr>
          <w:rFonts w:ascii="Sylfaen" w:hAnsi="Sylfaen" w:cs="Times New Roman"/>
          <w:b/>
          <w:lang w:val="tr-TR"/>
        </w:rPr>
        <w:t>V</w:t>
      </w:r>
      <w:r>
        <w:rPr>
          <w:rFonts w:ascii="Sylfaen" w:hAnsi="Sylfaen" w:cs="Times New Roman"/>
          <w:b/>
          <w:lang w:val="tr-TR"/>
        </w:rPr>
        <w:t>I</w:t>
      </w:r>
    </w:p>
    <w:p w:rsidR="00614172" w:rsidRPr="00614172" w:rsidRDefault="00614172" w:rsidP="00614172">
      <w:pPr>
        <w:spacing w:after="0"/>
        <w:rPr>
          <w:rFonts w:ascii="Sylfaen" w:hAnsi="Sylfaen" w:cs="Times New Roman"/>
          <w:lang w:val="tr-TR"/>
        </w:rPr>
      </w:pPr>
      <w:r>
        <w:rPr>
          <w:rFonts w:ascii="Sylfaen" w:hAnsi="Sylfaen" w:cs="Times New Roman"/>
          <w:b/>
          <w:lang w:val="tr-TR"/>
        </w:rPr>
        <w:t xml:space="preserve">                            </w:t>
      </w:r>
      <w:r w:rsidR="005B0300">
        <w:rPr>
          <w:rFonts w:ascii="Sylfaen" w:hAnsi="Sylfaen" w:cs="Times New Roman"/>
          <w:b/>
          <w:lang w:val="tr-TR"/>
        </w:rPr>
        <w:t>Eşdeğerliliğin değerlendirilmesi ve</w:t>
      </w:r>
      <w:r w:rsidR="005B0300" w:rsidRPr="005B0300">
        <w:rPr>
          <w:rFonts w:ascii="Sylfaen" w:hAnsi="Sylfaen" w:cs="Times New Roman"/>
          <w:b/>
          <w:lang w:val="tr-TR"/>
        </w:rPr>
        <w:t xml:space="preserve"> </w:t>
      </w:r>
      <w:r w:rsidR="000574A2">
        <w:rPr>
          <w:rFonts w:ascii="Sylfaen" w:hAnsi="Sylfaen" w:cs="Times New Roman"/>
          <w:b/>
          <w:lang w:val="tr-TR"/>
        </w:rPr>
        <w:t>e</w:t>
      </w:r>
      <w:r w:rsidR="005B0300">
        <w:rPr>
          <w:rFonts w:ascii="Sylfaen" w:hAnsi="Sylfaen" w:cs="Times New Roman"/>
          <w:b/>
          <w:lang w:val="tr-TR"/>
        </w:rPr>
        <w:t>şdeğerliliğin</w:t>
      </w:r>
      <w:r>
        <w:rPr>
          <w:rFonts w:ascii="Sylfaen" w:hAnsi="Sylfaen" w:cs="Times New Roman"/>
          <w:b/>
          <w:lang w:val="tr-TR"/>
        </w:rPr>
        <w:t>i değerlendiren kişiler.</w:t>
      </w:r>
    </w:p>
    <w:p w:rsidR="00CA5301" w:rsidRDefault="00CA5301" w:rsidP="00CA5301">
      <w:pPr>
        <w:spacing w:after="0"/>
        <w:jc w:val="center"/>
        <w:rPr>
          <w:rFonts w:ascii="Sylfaen" w:hAnsi="Sylfaen" w:cs="Times New Roman"/>
          <w:b/>
          <w:lang w:val="tr-TR"/>
        </w:rPr>
      </w:pPr>
      <w:r>
        <w:rPr>
          <w:rFonts w:ascii="Sylfaen" w:hAnsi="Sylfaen" w:cs="Times New Roman"/>
          <w:b/>
          <w:lang w:val="tr-TR"/>
        </w:rPr>
        <w:t xml:space="preserve">. </w:t>
      </w:r>
    </w:p>
    <w:p w:rsidR="00614172" w:rsidRDefault="00614172" w:rsidP="0043234B">
      <w:pPr>
        <w:spacing w:after="0"/>
        <w:jc w:val="both"/>
        <w:rPr>
          <w:rFonts w:ascii="Sylfaen" w:hAnsi="Sylfaen" w:cs="Times New Roman"/>
          <w:lang w:val="tr-TR"/>
        </w:rPr>
      </w:pPr>
      <w:r>
        <w:rPr>
          <w:rFonts w:ascii="Sylfaen" w:hAnsi="Sylfaen" w:cs="Times New Roman"/>
          <w:lang w:val="tr-TR"/>
        </w:rPr>
        <w:t xml:space="preserve">Madde 18. </w:t>
      </w:r>
      <w:r w:rsidR="009E4A29">
        <w:rPr>
          <w:rFonts w:ascii="Sylfaen" w:hAnsi="Sylfaen" w:cs="Times New Roman"/>
          <w:lang w:val="tr-TR"/>
        </w:rPr>
        <w:t>İnşa</w:t>
      </w:r>
      <w:r w:rsidRPr="00CA5301">
        <w:rPr>
          <w:rFonts w:ascii="Sylfaen" w:hAnsi="Sylfaen" w:cs="Times New Roman"/>
          <w:lang w:val="tr-TR"/>
        </w:rPr>
        <w:t xml:space="preserve">at malzemenin temel Tteknik özellikleri ile ilgili </w:t>
      </w:r>
      <w:r w:rsidRPr="00CC078F">
        <w:rPr>
          <w:rFonts w:ascii="Sylfaen" w:hAnsi="Sylfaen" w:cs="Times New Roman"/>
          <w:lang w:val="tr-TR"/>
        </w:rPr>
        <w:t>İnşaat malların özellikleri</w:t>
      </w:r>
      <w:r>
        <w:rPr>
          <w:rFonts w:ascii="Sylfaen" w:hAnsi="Sylfaen" w:cs="Times New Roman"/>
          <w:lang w:val="tr-TR"/>
        </w:rPr>
        <w:t>nın değişgenlik göstemediğini teid  eden değerlendirme sistemleri konusunda yetkili kişiler.</w:t>
      </w:r>
    </w:p>
    <w:p w:rsidR="00CE5452" w:rsidRDefault="00CE5452" w:rsidP="0043234B">
      <w:pPr>
        <w:spacing w:after="0"/>
        <w:jc w:val="both"/>
        <w:rPr>
          <w:rFonts w:ascii="Sylfaen" w:hAnsi="Sylfaen" w:cs="Times New Roman"/>
          <w:lang w:val="tr-TR"/>
        </w:rPr>
      </w:pPr>
      <w:r>
        <w:rPr>
          <w:rFonts w:ascii="Sylfaen" w:hAnsi="Sylfaen" w:cs="Times New Roman"/>
          <w:lang w:val="tr-TR"/>
        </w:rPr>
        <w:t>İş bu dü</w:t>
      </w:r>
      <w:r w:rsidR="009E4A29">
        <w:rPr>
          <w:rFonts w:ascii="Sylfaen" w:hAnsi="Sylfaen" w:cs="Times New Roman"/>
          <w:lang w:val="tr-TR"/>
        </w:rPr>
        <w:t xml:space="preserve">zenleme ile belirlenen amaçları, </w:t>
      </w:r>
      <w:r w:rsidRPr="00CC078F">
        <w:rPr>
          <w:rFonts w:ascii="Sylfaen" w:hAnsi="Sylfaen" w:cs="Times New Roman"/>
          <w:lang w:val="tr-TR"/>
        </w:rPr>
        <w:t>İnşaat malların özellikleri</w:t>
      </w:r>
      <w:r>
        <w:rPr>
          <w:rFonts w:ascii="Sylfaen" w:hAnsi="Sylfaen" w:cs="Times New Roman"/>
          <w:lang w:val="tr-TR"/>
        </w:rPr>
        <w:t xml:space="preserve">nın değişgenlik göstemediğini teid  eden değerlendirme sistemleri konusunda yetkili kişiler Gürcistan mevzuat ile uygun akredite kişiler ile </w:t>
      </w:r>
      <w:r w:rsidR="009E4A29">
        <w:rPr>
          <w:rFonts w:ascii="Sylfaen" w:hAnsi="Sylfaen" w:cs="Times New Roman"/>
          <w:lang w:val="tr-TR"/>
        </w:rPr>
        <w:t xml:space="preserve">Ekonomi İşbirliği ve </w:t>
      </w:r>
      <w:r>
        <w:rPr>
          <w:rFonts w:ascii="Sylfaen" w:hAnsi="Sylfaen" w:cs="Times New Roman"/>
          <w:lang w:val="tr-TR"/>
        </w:rPr>
        <w:t xml:space="preserve">Kalkınma Organizasyon (OECD) </w:t>
      </w:r>
      <w:r w:rsidR="009E4A29">
        <w:rPr>
          <w:rFonts w:ascii="Sylfaen" w:hAnsi="Sylfaen" w:cs="Times New Roman"/>
          <w:lang w:val="tr-TR"/>
        </w:rPr>
        <w:t xml:space="preserve">ve Ab üye ülkelerinde akredite kişiler yetkilidir. </w:t>
      </w:r>
    </w:p>
    <w:p w:rsidR="009E4A29" w:rsidRPr="00CE5452" w:rsidRDefault="009E4A29" w:rsidP="0043234B">
      <w:pPr>
        <w:spacing w:after="0"/>
        <w:jc w:val="both"/>
        <w:rPr>
          <w:rFonts w:ascii="Sylfaen" w:hAnsi="Sylfaen" w:cs="Times New Roman"/>
          <w:lang w:val="ka-GE"/>
        </w:rPr>
      </w:pPr>
      <w:r>
        <w:rPr>
          <w:rFonts w:ascii="Sylfaen" w:hAnsi="Sylfaen" w:cs="Times New Roman"/>
          <w:lang w:val="tr-TR"/>
        </w:rPr>
        <w:t xml:space="preserve">Madde 19.  Akreditasyon milli kurum – Akredite Merkezi. </w:t>
      </w:r>
    </w:p>
    <w:p w:rsidR="00614172" w:rsidRPr="0043234B" w:rsidRDefault="00614172" w:rsidP="0043234B">
      <w:pPr>
        <w:spacing w:after="0"/>
        <w:jc w:val="both"/>
        <w:rPr>
          <w:rFonts w:ascii="Sylfaen" w:hAnsi="Sylfaen" w:cs="Times New Roman"/>
          <w:lang w:val="tr-TR"/>
        </w:rPr>
      </w:pPr>
    </w:p>
    <w:p w:rsidR="0043234B" w:rsidRPr="00FD2E53" w:rsidRDefault="0043234B" w:rsidP="0043234B">
      <w:pPr>
        <w:pStyle w:val="ListeParagraf"/>
        <w:spacing w:after="0"/>
        <w:jc w:val="both"/>
        <w:rPr>
          <w:rFonts w:ascii="Sylfaen" w:hAnsi="Sylfaen" w:cs="Times New Roman"/>
          <w:lang w:val="tr-TR"/>
        </w:rPr>
      </w:pPr>
    </w:p>
    <w:p w:rsidR="005536E0" w:rsidRPr="005536E0" w:rsidRDefault="005536E0" w:rsidP="005536E0">
      <w:pPr>
        <w:spacing w:after="0"/>
        <w:jc w:val="both"/>
        <w:rPr>
          <w:rFonts w:ascii="Sylfaen" w:hAnsi="Sylfaen" w:cs="Times New Roman"/>
          <w:lang w:val="tr-TR"/>
        </w:rPr>
      </w:pPr>
      <w:r w:rsidRPr="005536E0">
        <w:rPr>
          <w:rFonts w:ascii="Sylfaen" w:hAnsi="Sylfaen" w:cs="Times New Roman"/>
          <w:lang w:val="tr-TR"/>
        </w:rPr>
        <w:t xml:space="preserve"> </w:t>
      </w:r>
    </w:p>
    <w:p w:rsidR="00A03704" w:rsidRDefault="00A03704" w:rsidP="00A03704">
      <w:pPr>
        <w:spacing w:after="0"/>
        <w:jc w:val="both"/>
        <w:rPr>
          <w:rFonts w:ascii="Sylfaen" w:hAnsi="Sylfaen" w:cs="Times New Roman"/>
          <w:lang w:val="tr-TR"/>
        </w:rPr>
      </w:pPr>
      <w:r>
        <w:rPr>
          <w:rFonts w:ascii="Sylfaen" w:hAnsi="Sylfaen" w:cs="Times New Roman"/>
          <w:lang w:val="tr-TR"/>
        </w:rPr>
        <w:t xml:space="preserve"> </w:t>
      </w:r>
    </w:p>
    <w:p w:rsidR="00533002" w:rsidRDefault="00533002" w:rsidP="00A03704">
      <w:pPr>
        <w:spacing w:after="0"/>
        <w:jc w:val="both"/>
        <w:rPr>
          <w:rFonts w:ascii="Sylfaen" w:hAnsi="Sylfaen" w:cs="Times New Roman"/>
          <w:lang w:val="tr-TR"/>
        </w:rPr>
      </w:pPr>
    </w:p>
    <w:p w:rsidR="00533002" w:rsidRDefault="007C4B18" w:rsidP="007C4B18">
      <w:pPr>
        <w:spacing w:after="0"/>
        <w:jc w:val="right"/>
        <w:rPr>
          <w:rFonts w:ascii="Sylfaen" w:hAnsi="Sylfaen" w:cs="Times New Roman"/>
          <w:lang w:val="tr-TR"/>
        </w:rPr>
      </w:pPr>
      <w:r>
        <w:rPr>
          <w:rFonts w:ascii="Sylfaen" w:hAnsi="Sylfaen" w:cs="Times New Roman"/>
          <w:lang w:val="tr-TR"/>
        </w:rPr>
        <w:t>Ek I</w:t>
      </w:r>
    </w:p>
    <w:p w:rsidR="007C4B18" w:rsidRDefault="007C4B18" w:rsidP="00A03704">
      <w:pPr>
        <w:spacing w:after="0"/>
        <w:jc w:val="both"/>
        <w:rPr>
          <w:rFonts w:ascii="Sylfaen" w:hAnsi="Sylfaen" w:cs="Times New Roman"/>
          <w:lang w:val="tr-TR"/>
        </w:rPr>
      </w:pPr>
    </w:p>
    <w:p w:rsidR="007C4B18" w:rsidRDefault="007C4B18" w:rsidP="00A03704">
      <w:pPr>
        <w:spacing w:after="0"/>
        <w:jc w:val="both"/>
        <w:rPr>
          <w:rFonts w:ascii="Sylfaen" w:hAnsi="Sylfaen" w:cs="Times New Roman"/>
          <w:lang w:val="tr-TR"/>
        </w:rPr>
      </w:pPr>
    </w:p>
    <w:p w:rsidR="00533002" w:rsidRDefault="00533002" w:rsidP="00A03704">
      <w:pPr>
        <w:spacing w:after="0"/>
        <w:jc w:val="both"/>
        <w:rPr>
          <w:rFonts w:ascii="Sylfaen" w:hAnsi="Sylfaen" w:cs="Times New Roman"/>
          <w:lang w:val="tr-TR"/>
        </w:rPr>
      </w:pPr>
    </w:p>
    <w:p w:rsidR="00533002" w:rsidRDefault="00533002" w:rsidP="00A03704">
      <w:pPr>
        <w:spacing w:after="0"/>
        <w:jc w:val="both"/>
        <w:rPr>
          <w:rFonts w:ascii="Sylfaen" w:hAnsi="Sylfaen" w:cs="Times New Roman"/>
          <w:lang w:val="tr-TR"/>
        </w:rPr>
      </w:pPr>
    </w:p>
    <w:p w:rsidR="00533002" w:rsidRDefault="00533002" w:rsidP="00A03704">
      <w:pPr>
        <w:spacing w:after="0"/>
        <w:jc w:val="both"/>
        <w:rPr>
          <w:rFonts w:ascii="Sylfaen" w:hAnsi="Sylfaen" w:cs="Times New Roman"/>
          <w:lang w:val="tr-TR"/>
        </w:rPr>
      </w:pPr>
    </w:p>
    <w:p w:rsidR="00533002" w:rsidRDefault="00533002" w:rsidP="00A03704">
      <w:pPr>
        <w:spacing w:after="0"/>
        <w:jc w:val="both"/>
        <w:rPr>
          <w:rFonts w:ascii="Sylfaen" w:hAnsi="Sylfaen" w:cs="Times New Roman"/>
          <w:lang w:val="tr-TR"/>
        </w:rPr>
      </w:pPr>
    </w:p>
    <w:p w:rsidR="00533002" w:rsidRDefault="00533002" w:rsidP="00A03704">
      <w:pPr>
        <w:spacing w:after="0"/>
        <w:jc w:val="both"/>
        <w:rPr>
          <w:rFonts w:ascii="Sylfaen" w:hAnsi="Sylfaen" w:cs="Times New Roman"/>
          <w:lang w:val="tr-TR"/>
        </w:rPr>
      </w:pPr>
    </w:p>
    <w:p w:rsidR="000574A2" w:rsidRDefault="000574A2" w:rsidP="00CA5301">
      <w:pPr>
        <w:spacing w:after="0"/>
        <w:jc w:val="both"/>
        <w:rPr>
          <w:rFonts w:ascii="Sylfaen" w:hAnsi="Sylfaen" w:cs="Times New Roman"/>
          <w:lang w:val="tr-TR"/>
        </w:rPr>
      </w:pPr>
    </w:p>
    <w:p w:rsidR="000574A2" w:rsidRDefault="000574A2" w:rsidP="00CA5301">
      <w:pPr>
        <w:spacing w:after="0"/>
        <w:jc w:val="both"/>
        <w:rPr>
          <w:rFonts w:ascii="Sylfaen" w:hAnsi="Sylfaen" w:cs="Times New Roman"/>
          <w:lang w:val="tr-TR"/>
        </w:rPr>
      </w:pPr>
    </w:p>
    <w:p w:rsidR="000574A2" w:rsidRDefault="000574A2" w:rsidP="00CA5301">
      <w:pPr>
        <w:spacing w:after="0"/>
        <w:jc w:val="both"/>
        <w:rPr>
          <w:rFonts w:ascii="Sylfaen" w:hAnsi="Sylfaen" w:cs="Times New Roman"/>
          <w:lang w:val="tr-TR"/>
        </w:rPr>
      </w:pPr>
    </w:p>
    <w:p w:rsidR="00CA5301" w:rsidRPr="00CA5301" w:rsidRDefault="00CA5301" w:rsidP="007C4B18">
      <w:pPr>
        <w:spacing w:after="0"/>
        <w:jc w:val="right"/>
        <w:rPr>
          <w:rFonts w:ascii="Sylfaen" w:hAnsi="Sylfaen" w:cs="Times New Roman"/>
          <w:lang w:val="tr-TR"/>
        </w:rPr>
      </w:pPr>
      <w:r w:rsidRPr="00CA5301">
        <w:rPr>
          <w:rFonts w:ascii="Sylfaen" w:hAnsi="Sylfaen" w:cs="Times New Roman"/>
          <w:lang w:val="tr-TR"/>
        </w:rPr>
        <w:t>Ek II</w:t>
      </w:r>
    </w:p>
    <w:p w:rsidR="00533002" w:rsidRDefault="00CA5301" w:rsidP="00CA5301">
      <w:pPr>
        <w:spacing w:after="0"/>
        <w:jc w:val="both"/>
        <w:rPr>
          <w:rFonts w:ascii="Sylfaen" w:hAnsi="Sylfaen" w:cs="Times New Roman"/>
          <w:lang w:val="tr-TR"/>
        </w:rPr>
      </w:pPr>
      <w:r w:rsidRPr="00CA5301">
        <w:rPr>
          <w:rFonts w:ascii="Sylfaen" w:hAnsi="Sylfaen" w:cs="Times New Roman"/>
          <w:lang w:val="tr-TR"/>
        </w:rPr>
        <w:t>İnşaat malzeme</w:t>
      </w:r>
      <w:r w:rsidR="00207F86">
        <w:rPr>
          <w:rFonts w:ascii="Sylfaen" w:hAnsi="Sylfaen" w:cs="Times New Roman"/>
          <w:lang w:val="tr-TR"/>
        </w:rPr>
        <w:t>si</w:t>
      </w:r>
      <w:r w:rsidRPr="00CA5301">
        <w:rPr>
          <w:rFonts w:ascii="Sylfaen" w:hAnsi="Sylfaen" w:cs="Times New Roman"/>
          <w:lang w:val="tr-TR"/>
        </w:rPr>
        <w:t>nin özellikleri</w:t>
      </w:r>
      <w:r w:rsidR="00207F86">
        <w:rPr>
          <w:rFonts w:ascii="Sylfaen" w:hAnsi="Sylfaen" w:cs="Times New Roman"/>
          <w:lang w:val="tr-TR"/>
        </w:rPr>
        <w:t>ni</w:t>
      </w:r>
      <w:r w:rsidRPr="00CA5301">
        <w:rPr>
          <w:rFonts w:ascii="Sylfaen" w:hAnsi="Sylfaen" w:cs="Times New Roman"/>
          <w:lang w:val="tr-TR"/>
        </w:rPr>
        <w:t xml:space="preserve"> içeren b</w:t>
      </w:r>
      <w:r w:rsidR="00207F86">
        <w:rPr>
          <w:rFonts w:ascii="Sylfaen" w:hAnsi="Sylfaen" w:cs="Times New Roman"/>
          <w:lang w:val="tr-TR"/>
        </w:rPr>
        <w:t>e</w:t>
      </w:r>
      <w:r w:rsidRPr="00CA5301">
        <w:rPr>
          <w:rFonts w:ascii="Sylfaen" w:hAnsi="Sylfaen" w:cs="Times New Roman"/>
          <w:lang w:val="tr-TR"/>
        </w:rPr>
        <w:t>yanname</w:t>
      </w:r>
    </w:p>
    <w:p w:rsidR="000574A2" w:rsidRDefault="000574A2" w:rsidP="00CA5301">
      <w:pPr>
        <w:spacing w:after="0"/>
        <w:jc w:val="both"/>
        <w:rPr>
          <w:rFonts w:ascii="Sylfaen" w:hAnsi="Sylfaen" w:cs="Times New Roman"/>
          <w:lang w:val="tr-TR"/>
        </w:rPr>
      </w:pPr>
      <w:r>
        <w:rPr>
          <w:rFonts w:ascii="Sylfaen" w:hAnsi="Sylfaen" w:cs="Times New Roman"/>
          <w:lang w:val="tr-TR"/>
        </w:rPr>
        <w:t>No:---------</w:t>
      </w:r>
    </w:p>
    <w:p w:rsidR="000574A2" w:rsidRDefault="000574A2" w:rsidP="00CA5301">
      <w:pPr>
        <w:spacing w:after="0"/>
        <w:jc w:val="both"/>
        <w:rPr>
          <w:rFonts w:ascii="Sylfaen" w:hAnsi="Sylfaen" w:cs="Times New Roman"/>
          <w:lang w:val="tr-TR"/>
        </w:rPr>
      </w:pPr>
      <w:r>
        <w:rPr>
          <w:rFonts w:ascii="Sylfaen" w:hAnsi="Sylfaen" w:cs="Times New Roman"/>
          <w:lang w:val="tr-TR"/>
        </w:rPr>
        <w:lastRenderedPageBreak/>
        <w:t>1 Malın türü ve ID kodu</w:t>
      </w:r>
    </w:p>
    <w:p w:rsidR="000574A2" w:rsidRDefault="000574A2" w:rsidP="00CA5301">
      <w:pPr>
        <w:spacing w:after="0"/>
        <w:jc w:val="both"/>
        <w:rPr>
          <w:rFonts w:ascii="Sylfaen" w:hAnsi="Sylfaen" w:cs="Times New Roman"/>
          <w:lang w:val="tr-TR"/>
        </w:rPr>
      </w:pPr>
      <w:r>
        <w:rPr>
          <w:rFonts w:ascii="Sylfaen" w:hAnsi="Sylfaen" w:cs="Times New Roman"/>
          <w:lang w:val="tr-TR"/>
        </w:rPr>
        <w:t>---------------------</w:t>
      </w:r>
    </w:p>
    <w:p w:rsidR="000574A2" w:rsidRDefault="000574A2" w:rsidP="000574A2">
      <w:pPr>
        <w:spacing w:after="0"/>
        <w:jc w:val="both"/>
        <w:rPr>
          <w:rFonts w:ascii="Sylfaen" w:hAnsi="Sylfaen" w:cs="Times New Roman"/>
          <w:lang w:val="tr-TR"/>
        </w:rPr>
      </w:pPr>
      <w:r>
        <w:rPr>
          <w:rFonts w:ascii="Sylfaen" w:hAnsi="Sylfaen" w:cs="Times New Roman"/>
          <w:lang w:val="tr-TR"/>
        </w:rPr>
        <w:t xml:space="preserve">2.İşbu </w:t>
      </w:r>
      <w:r w:rsidR="00C042F4" w:rsidRPr="00C042F4">
        <w:rPr>
          <w:rFonts w:ascii="Sylfaen" w:hAnsi="Sylfaen" w:cs="Times New Roman"/>
          <w:lang w:val="tr-TR"/>
        </w:rPr>
        <w:t>düzenlemenin</w:t>
      </w:r>
      <w:r>
        <w:rPr>
          <w:rFonts w:ascii="Sylfaen" w:hAnsi="Sylfaen" w:cs="Times New Roman"/>
          <w:lang w:val="tr-TR"/>
        </w:rPr>
        <w:t xml:space="preserve"> 10. </w:t>
      </w:r>
      <w:r w:rsidR="00207F86">
        <w:rPr>
          <w:rFonts w:ascii="Sylfaen" w:hAnsi="Sylfaen" w:cs="Times New Roman"/>
          <w:lang w:val="tr-TR"/>
        </w:rPr>
        <w:t>v</w:t>
      </w:r>
      <w:r>
        <w:rPr>
          <w:rFonts w:ascii="Sylfaen" w:hAnsi="Sylfaen" w:cs="Times New Roman"/>
          <w:lang w:val="tr-TR"/>
        </w:rPr>
        <w:t xml:space="preserve">e 4. </w:t>
      </w:r>
      <w:r w:rsidR="00207F86">
        <w:rPr>
          <w:rFonts w:ascii="Sylfaen" w:hAnsi="Sylfaen" w:cs="Times New Roman"/>
          <w:lang w:val="tr-TR"/>
        </w:rPr>
        <w:t>m</w:t>
      </w:r>
      <w:r>
        <w:rPr>
          <w:rFonts w:ascii="Sylfaen" w:hAnsi="Sylfaen" w:cs="Times New Roman"/>
          <w:lang w:val="tr-TR"/>
        </w:rPr>
        <w:t>adde</w:t>
      </w:r>
      <w:r w:rsidR="00207F86">
        <w:rPr>
          <w:rFonts w:ascii="Sylfaen" w:hAnsi="Sylfaen" w:cs="Times New Roman"/>
          <w:lang w:val="tr-TR"/>
        </w:rPr>
        <w:t>sin</w:t>
      </w:r>
      <w:r>
        <w:rPr>
          <w:rFonts w:ascii="Sylfaen" w:hAnsi="Sylfaen" w:cs="Times New Roman"/>
          <w:lang w:val="tr-TR"/>
        </w:rPr>
        <w:t xml:space="preserve">de yer alan şartlarda malın türü, parti veya seri numarası veya diğer belirleyen ibare, </w:t>
      </w:r>
    </w:p>
    <w:p w:rsidR="000574A2" w:rsidRDefault="000574A2" w:rsidP="000574A2">
      <w:pPr>
        <w:pBdr>
          <w:top w:val="single" w:sz="6" w:space="1" w:color="auto"/>
          <w:bottom w:val="single" w:sz="6" w:space="1" w:color="auto"/>
        </w:pBdr>
        <w:spacing w:after="0"/>
        <w:jc w:val="both"/>
        <w:rPr>
          <w:rFonts w:ascii="Sylfaen" w:hAnsi="Sylfaen" w:cs="Times New Roman"/>
          <w:lang w:val="tr-TR"/>
        </w:rPr>
      </w:pPr>
      <w:r>
        <w:rPr>
          <w:rFonts w:ascii="Sylfaen" w:hAnsi="Sylfaen" w:cs="Times New Roman"/>
          <w:lang w:val="tr-TR"/>
        </w:rPr>
        <w:t>3 İnşaat malzemenin kullanımıı için ilgili şartlarda kullanım k</w:t>
      </w:r>
      <w:r w:rsidR="00207F86">
        <w:rPr>
          <w:rFonts w:ascii="Sylfaen" w:hAnsi="Sylfaen" w:cs="Times New Roman"/>
          <w:lang w:val="tr-TR"/>
        </w:rPr>
        <w:t>ı</w:t>
      </w:r>
      <w:r>
        <w:rPr>
          <w:rFonts w:ascii="Sylfaen" w:hAnsi="Sylfaen" w:cs="Times New Roman"/>
          <w:lang w:val="tr-TR"/>
        </w:rPr>
        <w:t xml:space="preserve">lavuzu. </w:t>
      </w:r>
      <w:r w:rsidR="00207F86">
        <w:rPr>
          <w:rFonts w:ascii="Sylfaen" w:hAnsi="Sylfaen" w:cs="Times New Roman"/>
          <w:lang w:val="tr-TR"/>
        </w:rPr>
        <w:t>(</w:t>
      </w:r>
      <w:r>
        <w:rPr>
          <w:rFonts w:ascii="Sylfaen" w:hAnsi="Sylfaen" w:cs="Times New Roman"/>
          <w:lang w:val="tr-TR"/>
        </w:rPr>
        <w:t>Üreticinin belirlediği şartlar doğrultusunda</w:t>
      </w:r>
      <w:r w:rsidR="00207F86">
        <w:rPr>
          <w:rFonts w:ascii="Sylfaen" w:hAnsi="Sylfaen" w:cs="Times New Roman"/>
          <w:lang w:val="tr-TR"/>
        </w:rPr>
        <w:t>)</w:t>
      </w:r>
    </w:p>
    <w:p w:rsidR="000574A2" w:rsidRDefault="000574A2" w:rsidP="000574A2">
      <w:pPr>
        <w:pBdr>
          <w:bottom w:val="single" w:sz="6" w:space="1" w:color="auto"/>
          <w:between w:val="single" w:sz="6" w:space="1" w:color="auto"/>
        </w:pBdr>
        <w:spacing w:after="0"/>
        <w:jc w:val="both"/>
        <w:rPr>
          <w:rFonts w:ascii="Sylfaen" w:hAnsi="Sylfaen" w:cs="Times New Roman"/>
          <w:lang w:val="tr-TR"/>
        </w:rPr>
      </w:pPr>
      <w:r>
        <w:rPr>
          <w:rFonts w:ascii="Sylfaen" w:hAnsi="Sylfaen" w:cs="Times New Roman"/>
          <w:lang w:val="tr-TR"/>
        </w:rPr>
        <w:t xml:space="preserve">4 işbu düzenlemenin 10. </w:t>
      </w:r>
      <w:r w:rsidR="00207F86">
        <w:rPr>
          <w:rFonts w:ascii="Sylfaen" w:hAnsi="Sylfaen" w:cs="Times New Roman"/>
          <w:lang w:val="tr-TR"/>
        </w:rPr>
        <w:t>m</w:t>
      </w:r>
      <w:r>
        <w:rPr>
          <w:rFonts w:ascii="Sylfaen" w:hAnsi="Sylfaen" w:cs="Times New Roman"/>
          <w:lang w:val="tr-TR"/>
        </w:rPr>
        <w:t xml:space="preserve">addesinin 5. </w:t>
      </w:r>
      <w:r w:rsidR="00207F86">
        <w:rPr>
          <w:rFonts w:ascii="Sylfaen" w:hAnsi="Sylfaen" w:cs="Times New Roman"/>
          <w:lang w:val="tr-TR"/>
        </w:rPr>
        <w:t>fıkrasında</w:t>
      </w:r>
      <w:r>
        <w:rPr>
          <w:rFonts w:ascii="Sylfaen" w:hAnsi="Sylfaen" w:cs="Times New Roman"/>
          <w:lang w:val="tr-TR"/>
        </w:rPr>
        <w:t xml:space="preserve"> yer alan şatlarda malın üretici adı, iletişim bilgileri,  kayıtlı logo ve/veya is</w:t>
      </w:r>
      <w:r w:rsidR="00207F86">
        <w:rPr>
          <w:rFonts w:ascii="Sylfaen" w:hAnsi="Sylfaen" w:cs="Times New Roman"/>
          <w:lang w:val="tr-TR"/>
        </w:rPr>
        <w:t>mi</w:t>
      </w:r>
    </w:p>
    <w:p w:rsidR="000574A2" w:rsidRDefault="000574A2" w:rsidP="000574A2">
      <w:pPr>
        <w:spacing w:after="0"/>
        <w:jc w:val="both"/>
        <w:rPr>
          <w:rFonts w:ascii="Sylfaen" w:hAnsi="Sylfaen" w:cs="Times New Roman"/>
          <w:lang w:val="tr-TR"/>
        </w:rPr>
      </w:pPr>
    </w:p>
    <w:p w:rsidR="000574A2" w:rsidRDefault="000574A2" w:rsidP="000574A2">
      <w:pPr>
        <w:spacing w:after="0"/>
        <w:jc w:val="both"/>
        <w:rPr>
          <w:rFonts w:ascii="Sylfaen" w:hAnsi="Sylfaen" w:cs="Times New Roman"/>
          <w:lang w:val="tr-TR"/>
        </w:rPr>
      </w:pPr>
      <w:r>
        <w:rPr>
          <w:rFonts w:ascii="Sylfaen" w:hAnsi="Sylfaen" w:cs="Times New Roman"/>
          <w:lang w:val="tr-TR"/>
        </w:rPr>
        <w:t xml:space="preserve">5 </w:t>
      </w:r>
      <w:r w:rsidRPr="000574A2">
        <w:rPr>
          <w:rFonts w:ascii="Sylfaen" w:hAnsi="Sylfaen" w:cs="Times New Roman"/>
          <w:lang w:val="tr-TR"/>
        </w:rPr>
        <w:t xml:space="preserve">işbu </w:t>
      </w:r>
      <w:r w:rsidR="00C042F4" w:rsidRPr="00C042F4">
        <w:rPr>
          <w:rFonts w:ascii="Sylfaen" w:hAnsi="Sylfaen" w:cs="Times New Roman"/>
          <w:lang w:val="tr-TR"/>
        </w:rPr>
        <w:t xml:space="preserve">düzenlemenin </w:t>
      </w:r>
      <w:r w:rsidRPr="000574A2">
        <w:rPr>
          <w:rFonts w:ascii="Sylfaen" w:hAnsi="Sylfaen" w:cs="Times New Roman"/>
          <w:lang w:val="tr-TR"/>
        </w:rPr>
        <w:t>1</w:t>
      </w:r>
      <w:r>
        <w:rPr>
          <w:rFonts w:ascii="Sylfaen" w:hAnsi="Sylfaen" w:cs="Times New Roman"/>
          <w:lang w:val="tr-TR"/>
        </w:rPr>
        <w:t>1. Maddesinin 2</w:t>
      </w:r>
      <w:r w:rsidRPr="000574A2">
        <w:rPr>
          <w:rFonts w:ascii="Sylfaen" w:hAnsi="Sylfaen" w:cs="Times New Roman"/>
          <w:lang w:val="tr-TR"/>
        </w:rPr>
        <w:t xml:space="preserve">. Fikradında yer alan şatlarda malın </w:t>
      </w:r>
      <w:r>
        <w:rPr>
          <w:rFonts w:ascii="Sylfaen" w:hAnsi="Sylfaen" w:cs="Times New Roman"/>
          <w:lang w:val="tr-TR"/>
        </w:rPr>
        <w:t xml:space="preserve">yetkilendirilmiş </w:t>
      </w:r>
      <w:r w:rsidR="00C042F4">
        <w:rPr>
          <w:rFonts w:ascii="Sylfaen" w:hAnsi="Sylfaen" w:cs="Times New Roman"/>
          <w:lang w:val="tr-TR"/>
        </w:rPr>
        <w:t xml:space="preserve">temsilcinin </w:t>
      </w:r>
      <w:r>
        <w:rPr>
          <w:rFonts w:ascii="Sylfaen" w:hAnsi="Sylfaen" w:cs="Times New Roman"/>
          <w:lang w:val="tr-TR"/>
        </w:rPr>
        <w:t xml:space="preserve">adı ve iletişim </w:t>
      </w:r>
      <w:r w:rsidR="00645BAA">
        <w:rPr>
          <w:rFonts w:ascii="Sylfaen" w:hAnsi="Sylfaen" w:cs="Times New Roman"/>
          <w:lang w:val="tr-TR"/>
        </w:rPr>
        <w:t>bilgileri</w:t>
      </w:r>
      <w:r w:rsidR="00C042F4">
        <w:rPr>
          <w:rFonts w:ascii="Sylfaen" w:hAnsi="Sylfaen" w:cs="Times New Roman"/>
          <w:lang w:val="tr-TR"/>
        </w:rPr>
        <w:t>------</w:t>
      </w:r>
    </w:p>
    <w:p w:rsidR="00C042F4" w:rsidRDefault="00C042F4" w:rsidP="000574A2">
      <w:pPr>
        <w:spacing w:after="0"/>
        <w:jc w:val="both"/>
        <w:rPr>
          <w:rFonts w:ascii="Sylfaen" w:hAnsi="Sylfaen" w:cs="Times New Roman"/>
          <w:lang w:val="tr-TR"/>
        </w:rPr>
      </w:pPr>
      <w:r>
        <w:rPr>
          <w:rFonts w:ascii="Sylfaen" w:hAnsi="Sylfaen" w:cs="Times New Roman"/>
          <w:lang w:val="tr-TR"/>
        </w:rPr>
        <w:t xml:space="preserve">6 </w:t>
      </w:r>
      <w:r w:rsidRPr="00C042F4">
        <w:rPr>
          <w:rFonts w:ascii="Sylfaen" w:hAnsi="Sylfaen" w:cs="Times New Roman"/>
          <w:lang w:val="tr-TR"/>
        </w:rPr>
        <w:t>işbu düzenlemenin</w:t>
      </w:r>
      <w:r>
        <w:rPr>
          <w:rFonts w:ascii="Sylfaen" w:hAnsi="Sylfaen" w:cs="Times New Roman"/>
          <w:lang w:val="tr-TR"/>
        </w:rPr>
        <w:t xml:space="preserve"> III ekte yer alan şartlarda </w:t>
      </w:r>
      <w:r w:rsidRPr="00C042F4">
        <w:rPr>
          <w:rFonts w:ascii="Sylfaen" w:hAnsi="Sylfaen" w:cs="Times New Roman"/>
          <w:lang w:val="tr-TR"/>
        </w:rPr>
        <w:t>İnşaat malların özelliklerin</w:t>
      </w:r>
      <w:r w:rsidR="00D22DB0">
        <w:rPr>
          <w:rFonts w:ascii="Sylfaen" w:hAnsi="Sylfaen" w:cs="Times New Roman"/>
          <w:lang w:val="tr-TR"/>
        </w:rPr>
        <w:t>i</w:t>
      </w:r>
      <w:r w:rsidRPr="00C042F4">
        <w:rPr>
          <w:rFonts w:ascii="Sylfaen" w:hAnsi="Sylfaen" w:cs="Times New Roman"/>
          <w:lang w:val="tr-TR"/>
        </w:rPr>
        <w:t>n değiş</w:t>
      </w:r>
      <w:r w:rsidR="00D22DB0">
        <w:rPr>
          <w:rFonts w:ascii="Sylfaen" w:hAnsi="Sylfaen" w:cs="Times New Roman"/>
          <w:lang w:val="tr-TR"/>
        </w:rPr>
        <w:t>k</w:t>
      </w:r>
      <w:r w:rsidRPr="00C042F4">
        <w:rPr>
          <w:rFonts w:ascii="Sylfaen" w:hAnsi="Sylfaen" w:cs="Times New Roman"/>
          <w:lang w:val="tr-TR"/>
        </w:rPr>
        <w:t>enlik göste</w:t>
      </w:r>
      <w:r w:rsidR="00D22DB0">
        <w:rPr>
          <w:rFonts w:ascii="Sylfaen" w:hAnsi="Sylfaen" w:cs="Times New Roman"/>
          <w:lang w:val="tr-TR"/>
        </w:rPr>
        <w:t>r</w:t>
      </w:r>
      <w:r w:rsidRPr="00C042F4">
        <w:rPr>
          <w:rFonts w:ascii="Sylfaen" w:hAnsi="Sylfaen" w:cs="Times New Roman"/>
          <w:lang w:val="tr-TR"/>
        </w:rPr>
        <w:t>mediğini te</w:t>
      </w:r>
      <w:r w:rsidR="00D22DB0">
        <w:rPr>
          <w:rFonts w:ascii="Sylfaen" w:hAnsi="Sylfaen" w:cs="Times New Roman"/>
          <w:lang w:val="tr-TR"/>
        </w:rPr>
        <w:t>y</w:t>
      </w:r>
      <w:r w:rsidRPr="00C042F4">
        <w:rPr>
          <w:rFonts w:ascii="Sylfaen" w:hAnsi="Sylfaen" w:cs="Times New Roman"/>
          <w:lang w:val="tr-TR"/>
        </w:rPr>
        <w:t>i</w:t>
      </w:r>
      <w:r w:rsidR="00D22DB0">
        <w:rPr>
          <w:rFonts w:ascii="Sylfaen" w:hAnsi="Sylfaen" w:cs="Times New Roman"/>
          <w:lang w:val="tr-TR"/>
        </w:rPr>
        <w:t>t</w:t>
      </w:r>
      <w:r w:rsidRPr="00C042F4">
        <w:rPr>
          <w:rFonts w:ascii="Sylfaen" w:hAnsi="Sylfaen" w:cs="Times New Roman"/>
          <w:lang w:val="tr-TR"/>
        </w:rPr>
        <w:t xml:space="preserve"> eden değerlendirme sistemleri</w:t>
      </w:r>
    </w:p>
    <w:p w:rsidR="00C042F4" w:rsidRDefault="00C042F4" w:rsidP="000574A2">
      <w:pPr>
        <w:pBdr>
          <w:top w:val="single" w:sz="6" w:space="1" w:color="auto"/>
          <w:bottom w:val="single" w:sz="6" w:space="1" w:color="auto"/>
        </w:pBdr>
        <w:spacing w:after="0"/>
        <w:jc w:val="both"/>
        <w:rPr>
          <w:rFonts w:ascii="Sylfaen" w:hAnsi="Sylfaen" w:cs="Times New Roman"/>
          <w:lang w:val="tr-TR"/>
        </w:rPr>
      </w:pPr>
      <w:r>
        <w:rPr>
          <w:rFonts w:ascii="Sylfaen" w:hAnsi="Sylfaen" w:cs="Times New Roman"/>
          <w:lang w:val="tr-TR"/>
        </w:rPr>
        <w:t xml:space="preserve">7 Eğer </w:t>
      </w:r>
      <w:r w:rsidR="00207F86">
        <w:rPr>
          <w:rFonts w:ascii="Sylfaen" w:hAnsi="Sylfaen" w:cs="Times New Roman"/>
          <w:lang w:val="tr-TR"/>
        </w:rPr>
        <w:t>i</w:t>
      </w:r>
      <w:r w:rsidRPr="00C042F4">
        <w:rPr>
          <w:rFonts w:ascii="Sylfaen" w:hAnsi="Sylfaen" w:cs="Times New Roman"/>
          <w:lang w:val="tr-TR"/>
        </w:rPr>
        <w:t>nşaat malların</w:t>
      </w:r>
      <w:r w:rsidR="00207F86">
        <w:rPr>
          <w:rFonts w:ascii="Sylfaen" w:hAnsi="Sylfaen" w:cs="Times New Roman"/>
          <w:lang w:val="tr-TR"/>
        </w:rPr>
        <w:t>ın</w:t>
      </w:r>
      <w:r w:rsidRPr="00C042F4">
        <w:rPr>
          <w:rFonts w:ascii="Sylfaen" w:hAnsi="Sylfaen" w:cs="Times New Roman"/>
          <w:lang w:val="tr-TR"/>
        </w:rPr>
        <w:t xml:space="preserve"> özellikleri</w:t>
      </w:r>
      <w:r w:rsidR="00207F86">
        <w:rPr>
          <w:rFonts w:ascii="Sylfaen" w:hAnsi="Sylfaen" w:cs="Times New Roman"/>
          <w:lang w:val="tr-TR"/>
        </w:rPr>
        <w:t>ni</w:t>
      </w:r>
      <w:r w:rsidRPr="00C042F4">
        <w:rPr>
          <w:rFonts w:ascii="Sylfaen" w:hAnsi="Sylfaen" w:cs="Times New Roman"/>
          <w:lang w:val="tr-TR"/>
        </w:rPr>
        <w:t xml:space="preserve"> içeren beyanname</w:t>
      </w:r>
      <w:r>
        <w:rPr>
          <w:rFonts w:ascii="Sylfaen" w:hAnsi="Sylfaen" w:cs="Times New Roman"/>
          <w:lang w:val="tr-TR"/>
        </w:rPr>
        <w:t xml:space="preserve"> ilgili standartlarda belirlenen şartlardaki bir mal ise</w:t>
      </w:r>
    </w:p>
    <w:p w:rsidR="000574A2" w:rsidRDefault="00C042F4" w:rsidP="000574A2">
      <w:pPr>
        <w:pBdr>
          <w:bottom w:val="single" w:sz="6" w:space="1" w:color="auto"/>
          <w:between w:val="single" w:sz="6" w:space="1" w:color="auto"/>
        </w:pBdr>
        <w:spacing w:after="0"/>
        <w:jc w:val="both"/>
        <w:rPr>
          <w:rFonts w:ascii="Sylfaen" w:hAnsi="Sylfaen" w:cs="Times New Roman"/>
          <w:lang w:val="tr-TR"/>
        </w:rPr>
      </w:pPr>
      <w:r>
        <w:rPr>
          <w:rFonts w:ascii="Sylfaen" w:hAnsi="Sylfaen" w:cs="Times New Roman"/>
          <w:lang w:val="tr-TR"/>
        </w:rPr>
        <w:t>Eşdeğerinin belirleyen kişinin ismi  ve iletişim bilgileri ( eğer böyle bir durum söz konusu ise )</w:t>
      </w:r>
    </w:p>
    <w:p w:rsidR="00C042F4" w:rsidRDefault="00C042F4" w:rsidP="000574A2">
      <w:pPr>
        <w:spacing w:after="0"/>
        <w:jc w:val="both"/>
        <w:rPr>
          <w:rFonts w:ascii="Sylfaen" w:hAnsi="Sylfaen" w:cs="Times New Roman"/>
          <w:lang w:val="tr-TR"/>
        </w:rPr>
      </w:pPr>
      <w:r>
        <w:rPr>
          <w:rFonts w:ascii="Sylfaen" w:hAnsi="Sylfaen" w:cs="Times New Roman"/>
          <w:lang w:val="tr-TR"/>
        </w:rPr>
        <w:t xml:space="preserve">-------------Sistem çerçevesinde yapılmıştır.  (Ek III esas alarak)  </w:t>
      </w:r>
    </w:p>
    <w:p w:rsidR="00C042F4" w:rsidRDefault="00C042F4" w:rsidP="000574A2">
      <w:pPr>
        <w:spacing w:after="0"/>
        <w:jc w:val="both"/>
        <w:rPr>
          <w:rFonts w:ascii="Sylfaen" w:hAnsi="Sylfaen" w:cs="Times New Roman"/>
          <w:lang w:val="tr-TR"/>
        </w:rPr>
      </w:pPr>
      <w:r>
        <w:rPr>
          <w:rFonts w:ascii="Sylfaen" w:hAnsi="Sylfaen" w:cs="Times New Roman"/>
          <w:lang w:val="tr-TR"/>
        </w:rPr>
        <w:t>Ve i</w:t>
      </w:r>
      <w:r w:rsidRPr="00C042F4">
        <w:rPr>
          <w:rFonts w:ascii="Sylfaen" w:hAnsi="Sylfaen" w:cs="Times New Roman"/>
          <w:lang w:val="tr-TR"/>
        </w:rPr>
        <w:t>nşaat malların özelliklerin</w:t>
      </w:r>
      <w:r w:rsidR="00207F86">
        <w:rPr>
          <w:rFonts w:ascii="Sylfaen" w:hAnsi="Sylfaen" w:cs="Times New Roman"/>
          <w:lang w:val="tr-TR"/>
        </w:rPr>
        <w:t>i</w:t>
      </w:r>
      <w:r>
        <w:rPr>
          <w:rFonts w:ascii="Sylfaen" w:hAnsi="Sylfaen" w:cs="Times New Roman"/>
          <w:lang w:val="tr-TR"/>
        </w:rPr>
        <w:t>n değiş</w:t>
      </w:r>
      <w:r w:rsidR="00207F86">
        <w:rPr>
          <w:rFonts w:ascii="Sylfaen" w:hAnsi="Sylfaen" w:cs="Times New Roman"/>
          <w:lang w:val="tr-TR"/>
        </w:rPr>
        <w:t>k</w:t>
      </w:r>
      <w:r>
        <w:rPr>
          <w:rFonts w:ascii="Sylfaen" w:hAnsi="Sylfaen" w:cs="Times New Roman"/>
          <w:lang w:val="tr-TR"/>
        </w:rPr>
        <w:t>enlik göste</w:t>
      </w:r>
      <w:r w:rsidR="00207F86">
        <w:rPr>
          <w:rFonts w:ascii="Sylfaen" w:hAnsi="Sylfaen" w:cs="Times New Roman"/>
          <w:lang w:val="tr-TR"/>
        </w:rPr>
        <w:t>r</w:t>
      </w:r>
      <w:r>
        <w:rPr>
          <w:rFonts w:ascii="Sylfaen" w:hAnsi="Sylfaen" w:cs="Times New Roman"/>
          <w:lang w:val="tr-TR"/>
        </w:rPr>
        <w:t>mediğini te</w:t>
      </w:r>
      <w:r w:rsidR="00207F86">
        <w:rPr>
          <w:rFonts w:ascii="Sylfaen" w:hAnsi="Sylfaen" w:cs="Times New Roman"/>
          <w:lang w:val="tr-TR"/>
        </w:rPr>
        <w:t>y</w:t>
      </w:r>
      <w:r>
        <w:rPr>
          <w:rFonts w:ascii="Sylfaen" w:hAnsi="Sylfaen" w:cs="Times New Roman"/>
          <w:lang w:val="tr-TR"/>
        </w:rPr>
        <w:t>i</w:t>
      </w:r>
      <w:r w:rsidR="00D22DB0">
        <w:rPr>
          <w:rFonts w:ascii="Sylfaen" w:hAnsi="Sylfaen" w:cs="Times New Roman"/>
          <w:lang w:val="tr-TR"/>
        </w:rPr>
        <w:t>t</w:t>
      </w:r>
      <w:r>
        <w:rPr>
          <w:rFonts w:ascii="Sylfaen" w:hAnsi="Sylfaen" w:cs="Times New Roman"/>
          <w:lang w:val="tr-TR"/>
        </w:rPr>
        <w:t xml:space="preserve"> eden sertifikası, malzemenin üretici kont</w:t>
      </w:r>
      <w:r w:rsidR="00207F86">
        <w:rPr>
          <w:rFonts w:ascii="Sylfaen" w:hAnsi="Sylfaen" w:cs="Times New Roman"/>
          <w:lang w:val="tr-TR"/>
        </w:rPr>
        <w:t>r</w:t>
      </w:r>
      <w:r>
        <w:rPr>
          <w:rFonts w:ascii="Sylfaen" w:hAnsi="Sylfaen" w:cs="Times New Roman"/>
          <w:lang w:val="tr-TR"/>
        </w:rPr>
        <w:t xml:space="preserve">ol sertifikası ve gerekli </w:t>
      </w:r>
      <w:r w:rsidR="00207F86">
        <w:rPr>
          <w:rFonts w:ascii="Sylfaen" w:hAnsi="Sylfaen" w:cs="Times New Roman"/>
          <w:lang w:val="tr-TR"/>
        </w:rPr>
        <w:t>durumlarda</w:t>
      </w:r>
      <w:r>
        <w:rPr>
          <w:rFonts w:ascii="Sylfaen" w:hAnsi="Sylfaen" w:cs="Times New Roman"/>
          <w:lang w:val="tr-TR"/>
        </w:rPr>
        <w:t xml:space="preserve"> ölçü/hesaplama yapılmıştır. </w:t>
      </w:r>
    </w:p>
    <w:p w:rsidR="00533002" w:rsidRDefault="00533002" w:rsidP="00A03704">
      <w:pPr>
        <w:spacing w:after="0"/>
        <w:jc w:val="both"/>
        <w:rPr>
          <w:rFonts w:ascii="Sylfaen" w:hAnsi="Sylfaen" w:cs="Times New Roman"/>
          <w:lang w:val="tr-TR"/>
        </w:rPr>
      </w:pPr>
    </w:p>
    <w:p w:rsidR="00C042F4" w:rsidRPr="00D11E2E" w:rsidRDefault="00C042F4" w:rsidP="00D11E2E">
      <w:pPr>
        <w:pStyle w:val="ListeParagraf"/>
        <w:numPr>
          <w:ilvl w:val="0"/>
          <w:numId w:val="28"/>
        </w:numPr>
        <w:spacing w:after="0"/>
        <w:jc w:val="both"/>
        <w:rPr>
          <w:rFonts w:ascii="Sylfaen" w:hAnsi="Sylfaen" w:cs="Times New Roman"/>
          <w:lang w:val="tr-TR"/>
        </w:rPr>
      </w:pPr>
      <w:r w:rsidRPr="00D11E2E">
        <w:rPr>
          <w:rFonts w:ascii="Sylfaen" w:hAnsi="Sylfaen" w:cs="Times New Roman"/>
          <w:lang w:val="tr-TR"/>
        </w:rPr>
        <w:t>Beyanname özellikleri</w:t>
      </w:r>
    </w:p>
    <w:p w:rsidR="00C042F4" w:rsidRDefault="00D11E2E" w:rsidP="00D11E2E">
      <w:pPr>
        <w:pStyle w:val="ListeParagraf"/>
        <w:numPr>
          <w:ilvl w:val="0"/>
          <w:numId w:val="29"/>
        </w:numPr>
        <w:spacing w:after="0"/>
        <w:jc w:val="both"/>
        <w:rPr>
          <w:rFonts w:ascii="Sylfaen" w:hAnsi="Sylfaen" w:cs="Times New Roman"/>
          <w:lang w:val="tr-TR"/>
        </w:rPr>
      </w:pPr>
      <w:r>
        <w:rPr>
          <w:rFonts w:ascii="Sylfaen" w:hAnsi="Sylfaen" w:cs="Times New Roman"/>
          <w:lang w:val="tr-TR"/>
        </w:rPr>
        <w:t xml:space="preserve">İş bu ekin 3. Maddesinde yer alan şartlarda </w:t>
      </w:r>
      <w:r w:rsidRPr="00D11E2E">
        <w:rPr>
          <w:rFonts w:ascii="Sylfaen" w:hAnsi="Sylfaen" w:cs="Times New Roman"/>
          <w:lang w:val="tr-TR"/>
        </w:rPr>
        <w:t xml:space="preserve"> Sutun </w:t>
      </w:r>
      <w:r>
        <w:rPr>
          <w:rFonts w:ascii="Sylfaen" w:hAnsi="Sylfaen" w:cs="Times New Roman"/>
          <w:lang w:val="tr-TR"/>
        </w:rPr>
        <w:t xml:space="preserve">No: 1 standartlari ile belirlenen özellikleri taşımalıdır. </w:t>
      </w:r>
    </w:p>
    <w:p w:rsidR="00533002" w:rsidRDefault="00D11E2E" w:rsidP="00A03704">
      <w:pPr>
        <w:pStyle w:val="ListeParagraf"/>
        <w:numPr>
          <w:ilvl w:val="0"/>
          <w:numId w:val="29"/>
        </w:numPr>
        <w:spacing w:after="0"/>
        <w:jc w:val="both"/>
        <w:rPr>
          <w:rFonts w:ascii="Sylfaen" w:hAnsi="Sylfaen" w:cs="Times New Roman"/>
          <w:lang w:val="tr-TR"/>
        </w:rPr>
      </w:pPr>
      <w:r w:rsidRPr="00D11E2E">
        <w:rPr>
          <w:rFonts w:ascii="Sylfaen" w:hAnsi="Sylfaen" w:cs="Times New Roman"/>
          <w:lang w:val="tr-TR"/>
        </w:rPr>
        <w:t>İş bu ekin 6. Maddesinde yer alan şartlarda  Sutun No: 1 yer alan her bir temel özelli</w:t>
      </w:r>
      <w:r>
        <w:rPr>
          <w:rFonts w:ascii="Sylfaen" w:hAnsi="Sylfaen" w:cs="Times New Roman"/>
          <w:lang w:val="tr-TR"/>
        </w:rPr>
        <w:t>ği için</w:t>
      </w:r>
      <w:r w:rsidRPr="00D11E2E">
        <w:rPr>
          <w:rFonts w:ascii="Sylfaen" w:hAnsi="Sylfaen" w:cs="Times New Roman"/>
          <w:lang w:val="tr-TR"/>
        </w:rPr>
        <w:t xml:space="preserve"> için  sutun No:2</w:t>
      </w:r>
      <w:r>
        <w:rPr>
          <w:rFonts w:ascii="Sylfaen" w:hAnsi="Sylfaen" w:cs="Times New Roman"/>
          <w:lang w:val="tr-TR"/>
        </w:rPr>
        <w:t>’</w:t>
      </w:r>
      <w:r w:rsidRPr="00D11E2E">
        <w:rPr>
          <w:rFonts w:ascii="Sylfaen" w:hAnsi="Sylfaen" w:cs="Times New Roman"/>
          <w:lang w:val="tr-TR"/>
        </w:rPr>
        <w:t>de sevye, sınıf veya özellikleri</w:t>
      </w:r>
      <w:r>
        <w:rPr>
          <w:rFonts w:ascii="Sylfaen" w:hAnsi="Sylfaen" w:cs="Times New Roman"/>
          <w:lang w:val="tr-TR"/>
        </w:rPr>
        <w:t>n</w:t>
      </w:r>
      <w:r w:rsidRPr="00D11E2E">
        <w:rPr>
          <w:rFonts w:ascii="Sylfaen" w:hAnsi="Sylfaen" w:cs="Times New Roman"/>
          <w:lang w:val="tr-TR"/>
        </w:rPr>
        <w:t xml:space="preserve"> yer alması gerekmektedir. </w:t>
      </w:r>
    </w:p>
    <w:p w:rsidR="00D11E2E" w:rsidRPr="00D11E2E" w:rsidRDefault="00D11E2E" w:rsidP="00D11E2E">
      <w:pPr>
        <w:pStyle w:val="ListeParagraf"/>
        <w:numPr>
          <w:ilvl w:val="0"/>
          <w:numId w:val="29"/>
        </w:numPr>
        <w:rPr>
          <w:rFonts w:ascii="Sylfaen" w:hAnsi="Sylfaen" w:cs="Times New Roman"/>
          <w:lang w:val="tr-TR"/>
        </w:rPr>
      </w:pPr>
      <w:r w:rsidRPr="00D11E2E">
        <w:rPr>
          <w:rFonts w:ascii="Sylfaen" w:hAnsi="Sylfaen" w:cs="Times New Roman"/>
          <w:lang w:val="tr-TR"/>
        </w:rPr>
        <w:t xml:space="preserve">İş bu ekin 6. Maddesinde yer alan şartlarda  Sutun No: 1 yer alan her bir </w:t>
      </w:r>
      <w:r>
        <w:rPr>
          <w:rFonts w:ascii="Sylfaen" w:hAnsi="Sylfaen" w:cs="Times New Roman"/>
          <w:lang w:val="tr-TR"/>
        </w:rPr>
        <w:t xml:space="preserve"> </w:t>
      </w:r>
      <w:r w:rsidRPr="00D11E2E">
        <w:rPr>
          <w:rFonts w:ascii="Sylfaen" w:hAnsi="Sylfaen" w:cs="Times New Roman"/>
          <w:lang w:val="tr-TR"/>
        </w:rPr>
        <w:t>temel özelli</w:t>
      </w:r>
      <w:r>
        <w:rPr>
          <w:rFonts w:ascii="Sylfaen" w:hAnsi="Sylfaen" w:cs="Times New Roman"/>
          <w:lang w:val="tr-TR"/>
        </w:rPr>
        <w:t xml:space="preserve">ği için </w:t>
      </w:r>
      <w:r w:rsidRPr="00D11E2E">
        <w:rPr>
          <w:rFonts w:ascii="Sylfaen" w:hAnsi="Sylfaen" w:cs="Times New Roman"/>
          <w:lang w:val="tr-TR"/>
        </w:rPr>
        <w:t xml:space="preserve"> için  sutun No:</w:t>
      </w:r>
      <w:r>
        <w:rPr>
          <w:rFonts w:ascii="Sylfaen" w:hAnsi="Sylfaen" w:cs="Times New Roman"/>
          <w:lang w:val="tr-TR"/>
        </w:rPr>
        <w:t>3</w:t>
      </w:r>
      <w:r w:rsidRPr="00D11E2E">
        <w:rPr>
          <w:rFonts w:ascii="Sylfaen" w:hAnsi="Sylfaen" w:cs="Times New Roman"/>
          <w:lang w:val="tr-TR"/>
        </w:rPr>
        <w:t xml:space="preserve"> de </w:t>
      </w:r>
      <w:r>
        <w:rPr>
          <w:rFonts w:ascii="Sylfaen" w:hAnsi="Sylfaen" w:cs="Times New Roman"/>
          <w:lang w:val="tr-TR"/>
        </w:rPr>
        <w:t xml:space="preserve">ilgili standartların (onaylama tarihi dahil) ve gerekli durumlarda kullanılan standartlara ait kod/numaraların </w:t>
      </w:r>
      <w:r w:rsidRPr="00D11E2E">
        <w:rPr>
          <w:rFonts w:ascii="Sylfaen" w:hAnsi="Sylfaen" w:cs="Times New Roman"/>
          <w:lang w:val="tr-TR"/>
        </w:rPr>
        <w:t xml:space="preserve">yer alması gerekmektedir. </w:t>
      </w:r>
    </w:p>
    <w:tbl>
      <w:tblPr>
        <w:tblStyle w:val="TabloKlavuzu"/>
        <w:tblW w:w="0" w:type="auto"/>
        <w:tblInd w:w="720" w:type="dxa"/>
        <w:tblLook w:val="04A0" w:firstRow="1" w:lastRow="0" w:firstColumn="1" w:lastColumn="0" w:noHBand="0" w:noVBand="1"/>
      </w:tblPr>
      <w:tblGrid>
        <w:gridCol w:w="2958"/>
        <w:gridCol w:w="2928"/>
        <w:gridCol w:w="2965"/>
      </w:tblGrid>
      <w:tr w:rsidR="00D11E2E" w:rsidTr="00D11E2E">
        <w:tc>
          <w:tcPr>
            <w:tcW w:w="3190" w:type="dxa"/>
          </w:tcPr>
          <w:p w:rsidR="00D11E2E" w:rsidRDefault="00D11E2E" w:rsidP="00D11E2E">
            <w:pPr>
              <w:pStyle w:val="ListeParagraf"/>
              <w:ind w:left="0"/>
              <w:jc w:val="both"/>
              <w:rPr>
                <w:rFonts w:ascii="Sylfaen" w:hAnsi="Sylfaen" w:cs="Times New Roman"/>
                <w:lang w:val="tr-TR"/>
              </w:rPr>
            </w:pPr>
            <w:r>
              <w:rPr>
                <w:rFonts w:ascii="Sylfaen" w:hAnsi="Sylfaen" w:cs="Times New Roman"/>
                <w:lang w:val="tr-TR"/>
              </w:rPr>
              <w:t>Temel özellikler</w:t>
            </w:r>
          </w:p>
        </w:tc>
        <w:tc>
          <w:tcPr>
            <w:tcW w:w="3190" w:type="dxa"/>
          </w:tcPr>
          <w:p w:rsidR="00D11E2E" w:rsidRDefault="00D4595F" w:rsidP="00D11E2E">
            <w:pPr>
              <w:pStyle w:val="ListeParagraf"/>
              <w:ind w:left="0"/>
              <w:jc w:val="both"/>
              <w:rPr>
                <w:rFonts w:ascii="Sylfaen" w:hAnsi="Sylfaen" w:cs="Times New Roman"/>
                <w:lang w:val="tr-TR"/>
              </w:rPr>
            </w:pPr>
            <w:r>
              <w:rPr>
                <w:rFonts w:ascii="Sylfaen" w:hAnsi="Sylfaen" w:cs="Times New Roman"/>
                <w:lang w:val="tr-TR"/>
              </w:rPr>
              <w:t xml:space="preserve">Şartlar </w:t>
            </w:r>
          </w:p>
        </w:tc>
        <w:tc>
          <w:tcPr>
            <w:tcW w:w="3191" w:type="dxa"/>
          </w:tcPr>
          <w:p w:rsidR="00D11E2E" w:rsidRDefault="00D11E2E" w:rsidP="00D11E2E">
            <w:pPr>
              <w:pStyle w:val="ListeParagraf"/>
              <w:ind w:left="0"/>
              <w:jc w:val="both"/>
              <w:rPr>
                <w:rFonts w:ascii="Sylfaen" w:hAnsi="Sylfaen" w:cs="Times New Roman"/>
                <w:lang w:val="tr-TR"/>
              </w:rPr>
            </w:pPr>
            <w:r>
              <w:rPr>
                <w:rFonts w:ascii="Sylfaen" w:hAnsi="Sylfaen" w:cs="Times New Roman"/>
                <w:lang w:val="tr-TR"/>
              </w:rPr>
              <w:t>Standatlar</w:t>
            </w:r>
          </w:p>
        </w:tc>
      </w:tr>
      <w:tr w:rsidR="00D11E2E" w:rsidTr="00D11E2E">
        <w:tc>
          <w:tcPr>
            <w:tcW w:w="3190" w:type="dxa"/>
          </w:tcPr>
          <w:p w:rsidR="00D11E2E" w:rsidRDefault="00D11E2E" w:rsidP="00D11E2E">
            <w:pPr>
              <w:pStyle w:val="ListeParagraf"/>
              <w:ind w:left="0"/>
              <w:jc w:val="both"/>
              <w:rPr>
                <w:rFonts w:ascii="Sylfaen" w:hAnsi="Sylfaen" w:cs="Times New Roman"/>
                <w:lang w:val="tr-TR"/>
              </w:rPr>
            </w:pPr>
          </w:p>
        </w:tc>
        <w:tc>
          <w:tcPr>
            <w:tcW w:w="3190" w:type="dxa"/>
          </w:tcPr>
          <w:p w:rsidR="00D11E2E" w:rsidRDefault="00D11E2E" w:rsidP="00D11E2E">
            <w:pPr>
              <w:pStyle w:val="ListeParagraf"/>
              <w:ind w:left="0"/>
              <w:jc w:val="both"/>
              <w:rPr>
                <w:rFonts w:ascii="Sylfaen" w:hAnsi="Sylfaen" w:cs="Times New Roman"/>
                <w:lang w:val="tr-TR"/>
              </w:rPr>
            </w:pPr>
          </w:p>
        </w:tc>
        <w:tc>
          <w:tcPr>
            <w:tcW w:w="3191" w:type="dxa"/>
          </w:tcPr>
          <w:p w:rsidR="00D11E2E" w:rsidRDefault="00D11E2E" w:rsidP="00D11E2E">
            <w:pPr>
              <w:pStyle w:val="ListeParagraf"/>
              <w:ind w:left="0"/>
              <w:jc w:val="both"/>
              <w:rPr>
                <w:rFonts w:ascii="Sylfaen" w:hAnsi="Sylfaen" w:cs="Times New Roman"/>
                <w:lang w:val="tr-TR"/>
              </w:rPr>
            </w:pPr>
          </w:p>
        </w:tc>
      </w:tr>
      <w:tr w:rsidR="00D11E2E" w:rsidTr="00D11E2E">
        <w:tc>
          <w:tcPr>
            <w:tcW w:w="3190" w:type="dxa"/>
          </w:tcPr>
          <w:p w:rsidR="00D11E2E" w:rsidRDefault="00D11E2E" w:rsidP="00D11E2E">
            <w:pPr>
              <w:pStyle w:val="ListeParagraf"/>
              <w:ind w:left="0"/>
              <w:jc w:val="both"/>
              <w:rPr>
                <w:rFonts w:ascii="Sylfaen" w:hAnsi="Sylfaen" w:cs="Times New Roman"/>
                <w:lang w:val="tr-TR"/>
              </w:rPr>
            </w:pPr>
          </w:p>
        </w:tc>
        <w:tc>
          <w:tcPr>
            <w:tcW w:w="3190" w:type="dxa"/>
          </w:tcPr>
          <w:p w:rsidR="00D11E2E" w:rsidRDefault="00D11E2E" w:rsidP="00D11E2E">
            <w:pPr>
              <w:pStyle w:val="ListeParagraf"/>
              <w:ind w:left="0"/>
              <w:jc w:val="both"/>
              <w:rPr>
                <w:rFonts w:ascii="Sylfaen" w:hAnsi="Sylfaen" w:cs="Times New Roman"/>
                <w:lang w:val="tr-TR"/>
              </w:rPr>
            </w:pPr>
          </w:p>
        </w:tc>
        <w:tc>
          <w:tcPr>
            <w:tcW w:w="3191" w:type="dxa"/>
          </w:tcPr>
          <w:p w:rsidR="00D11E2E" w:rsidRDefault="00D11E2E" w:rsidP="00D11E2E">
            <w:pPr>
              <w:pStyle w:val="ListeParagraf"/>
              <w:ind w:left="0"/>
              <w:jc w:val="both"/>
              <w:rPr>
                <w:rFonts w:ascii="Sylfaen" w:hAnsi="Sylfaen" w:cs="Times New Roman"/>
                <w:lang w:val="tr-TR"/>
              </w:rPr>
            </w:pPr>
          </w:p>
        </w:tc>
      </w:tr>
      <w:tr w:rsidR="00D11E2E" w:rsidTr="00D11E2E">
        <w:tc>
          <w:tcPr>
            <w:tcW w:w="3190" w:type="dxa"/>
          </w:tcPr>
          <w:p w:rsidR="00D11E2E" w:rsidRDefault="00D11E2E" w:rsidP="00D11E2E">
            <w:pPr>
              <w:pStyle w:val="ListeParagraf"/>
              <w:ind w:left="0"/>
              <w:jc w:val="both"/>
              <w:rPr>
                <w:rFonts w:ascii="Sylfaen" w:hAnsi="Sylfaen" w:cs="Times New Roman"/>
                <w:lang w:val="tr-TR"/>
              </w:rPr>
            </w:pPr>
          </w:p>
        </w:tc>
        <w:tc>
          <w:tcPr>
            <w:tcW w:w="3190" w:type="dxa"/>
          </w:tcPr>
          <w:p w:rsidR="00D11E2E" w:rsidRDefault="00D11E2E" w:rsidP="00D11E2E">
            <w:pPr>
              <w:pStyle w:val="ListeParagraf"/>
              <w:ind w:left="0"/>
              <w:jc w:val="both"/>
              <w:rPr>
                <w:rFonts w:ascii="Sylfaen" w:hAnsi="Sylfaen" w:cs="Times New Roman"/>
                <w:lang w:val="tr-TR"/>
              </w:rPr>
            </w:pPr>
          </w:p>
        </w:tc>
        <w:tc>
          <w:tcPr>
            <w:tcW w:w="3191" w:type="dxa"/>
          </w:tcPr>
          <w:p w:rsidR="00D11E2E" w:rsidRDefault="00D11E2E" w:rsidP="00D11E2E">
            <w:pPr>
              <w:pStyle w:val="ListeParagraf"/>
              <w:ind w:left="0"/>
              <w:jc w:val="both"/>
              <w:rPr>
                <w:rFonts w:ascii="Sylfaen" w:hAnsi="Sylfaen" w:cs="Times New Roman"/>
                <w:lang w:val="tr-TR"/>
              </w:rPr>
            </w:pPr>
          </w:p>
        </w:tc>
      </w:tr>
    </w:tbl>
    <w:p w:rsidR="00D11E2E" w:rsidRDefault="00D11E2E" w:rsidP="00D11E2E">
      <w:pPr>
        <w:pStyle w:val="ListeParagraf"/>
        <w:spacing w:after="0"/>
        <w:jc w:val="both"/>
        <w:rPr>
          <w:rFonts w:ascii="Sylfaen" w:hAnsi="Sylfaen" w:cs="Times New Roman"/>
          <w:lang w:val="tr-TR"/>
        </w:rPr>
      </w:pPr>
    </w:p>
    <w:p w:rsidR="000948E4" w:rsidRDefault="00D4595F" w:rsidP="00D4595F">
      <w:pPr>
        <w:pStyle w:val="ListeParagraf"/>
        <w:spacing w:after="0"/>
        <w:jc w:val="both"/>
        <w:rPr>
          <w:rFonts w:ascii="Sylfaen" w:hAnsi="Sylfaen" w:cs="Times New Roman"/>
          <w:lang w:val="tr-TR"/>
        </w:rPr>
      </w:pPr>
      <w:r>
        <w:rPr>
          <w:rFonts w:ascii="Sylfaen" w:hAnsi="Sylfaen" w:cs="Times New Roman"/>
          <w:lang w:val="tr-TR"/>
        </w:rPr>
        <w:t xml:space="preserve">İş bu düzenlemenin 19. ve 20. Maddelerinde belirlene şartlarda özel teknik sertifikalar kullanılmış ise Malzeme şartları karşılamaktadır.  </w:t>
      </w:r>
    </w:p>
    <w:p w:rsidR="000C3254" w:rsidRDefault="000C3254" w:rsidP="000C3254">
      <w:pPr>
        <w:pStyle w:val="ListeParagraf"/>
        <w:numPr>
          <w:ilvl w:val="0"/>
          <w:numId w:val="28"/>
        </w:numPr>
        <w:spacing w:after="0"/>
        <w:jc w:val="both"/>
        <w:rPr>
          <w:rFonts w:ascii="Sylfaen" w:hAnsi="Sylfaen" w:cs="Times New Roman"/>
          <w:lang w:val="tr-TR"/>
        </w:rPr>
      </w:pPr>
      <w:r>
        <w:rPr>
          <w:rFonts w:ascii="Sylfaen" w:hAnsi="Sylfaen" w:cs="Times New Roman"/>
          <w:lang w:val="tr-TR"/>
        </w:rPr>
        <w:t>Malların özellikleri  beyannamenin 1. ve 2. Maddesinde belirlene</w:t>
      </w:r>
      <w:r w:rsidR="00207F86">
        <w:rPr>
          <w:rFonts w:ascii="Sylfaen" w:hAnsi="Sylfaen" w:cs="Times New Roman"/>
          <w:lang w:val="tr-TR"/>
        </w:rPr>
        <w:t>n</w:t>
      </w:r>
      <w:r>
        <w:rPr>
          <w:rFonts w:ascii="Sylfaen" w:hAnsi="Sylfaen" w:cs="Times New Roman"/>
          <w:lang w:val="tr-TR"/>
        </w:rPr>
        <w:t xml:space="preserve"> şartlara uygun ise. </w:t>
      </w:r>
    </w:p>
    <w:p w:rsidR="000C3254" w:rsidRDefault="000C3254" w:rsidP="000C3254">
      <w:pPr>
        <w:spacing w:after="0"/>
        <w:ind w:left="360"/>
        <w:jc w:val="both"/>
        <w:rPr>
          <w:rFonts w:ascii="Sylfaen" w:hAnsi="Sylfaen" w:cs="Times New Roman"/>
          <w:lang w:val="tr-TR"/>
        </w:rPr>
      </w:pPr>
      <w:r w:rsidRPr="000C3254">
        <w:rPr>
          <w:rFonts w:ascii="Sylfaen" w:hAnsi="Sylfaen" w:cs="Times New Roman"/>
          <w:lang w:val="tr-TR"/>
        </w:rPr>
        <w:t>İş bu beyanname</w:t>
      </w:r>
      <w:r>
        <w:rPr>
          <w:rFonts w:ascii="Sylfaen" w:hAnsi="Sylfaen" w:cs="Times New Roman"/>
          <w:lang w:val="tr-TR"/>
        </w:rPr>
        <w:t xml:space="preserve">  bu düzenlemenin 4. Maddesindeki belirlenen şartlarda yetkili üretici tarafından düzenlemiştir.</w:t>
      </w:r>
    </w:p>
    <w:p w:rsidR="000C3254" w:rsidRDefault="000C3254" w:rsidP="000C3254">
      <w:pPr>
        <w:pBdr>
          <w:bottom w:val="single" w:sz="6" w:space="1" w:color="auto"/>
        </w:pBdr>
        <w:spacing w:after="0"/>
        <w:ind w:left="360"/>
        <w:jc w:val="both"/>
        <w:rPr>
          <w:rFonts w:ascii="Sylfaen" w:hAnsi="Sylfaen" w:cs="Times New Roman"/>
          <w:lang w:val="tr-TR"/>
        </w:rPr>
      </w:pPr>
      <w:r>
        <w:rPr>
          <w:rFonts w:ascii="Sylfaen" w:hAnsi="Sylfaen" w:cs="Times New Roman"/>
          <w:lang w:val="tr-TR"/>
        </w:rPr>
        <w:t xml:space="preserve">Üretici için imzalanmıştır ve adına imzalanmıştır.  </w:t>
      </w:r>
    </w:p>
    <w:p w:rsidR="000C3254" w:rsidRDefault="000C3254" w:rsidP="000C3254">
      <w:pPr>
        <w:spacing w:after="0"/>
        <w:ind w:left="360"/>
        <w:jc w:val="both"/>
        <w:rPr>
          <w:rFonts w:ascii="Sylfaen" w:hAnsi="Sylfaen" w:cs="Times New Roman"/>
          <w:lang w:val="tr-TR"/>
        </w:rPr>
      </w:pPr>
      <w:r>
        <w:rPr>
          <w:rFonts w:ascii="Sylfaen" w:hAnsi="Sylfaen" w:cs="Times New Roman"/>
          <w:lang w:val="tr-TR"/>
        </w:rPr>
        <w:t>(Ad</w:t>
      </w:r>
      <w:r w:rsidR="00207F86">
        <w:rPr>
          <w:rFonts w:ascii="Sylfaen" w:hAnsi="Sylfaen" w:cs="Times New Roman"/>
          <w:lang w:val="tr-TR"/>
        </w:rPr>
        <w:t>ı</w:t>
      </w:r>
      <w:r>
        <w:rPr>
          <w:rFonts w:ascii="Sylfaen" w:hAnsi="Sylfaen" w:cs="Times New Roman"/>
          <w:lang w:val="tr-TR"/>
        </w:rPr>
        <w:t xml:space="preserve"> ve görevi) </w:t>
      </w:r>
    </w:p>
    <w:p w:rsidR="000C3254" w:rsidRDefault="00D32BB7" w:rsidP="000C3254">
      <w:pPr>
        <w:spacing w:after="0"/>
        <w:ind w:left="360"/>
        <w:jc w:val="both"/>
        <w:rPr>
          <w:rFonts w:ascii="Sylfaen" w:hAnsi="Sylfaen" w:cs="Times New Roman"/>
          <w:lang w:val="tr-TR"/>
        </w:rPr>
      </w:pPr>
      <w:r>
        <w:rPr>
          <w:rFonts w:ascii="Sylfaen" w:hAnsi="Sylfaen" w:cs="Times New Roman"/>
          <w:lang w:val="tr-TR"/>
        </w:rPr>
        <w:t>Vere</w:t>
      </w:r>
      <w:r w:rsidR="00207F86">
        <w:rPr>
          <w:rFonts w:ascii="Sylfaen" w:hAnsi="Sylfaen" w:cs="Times New Roman"/>
          <w:lang w:val="tr-TR"/>
        </w:rPr>
        <w:t>n</w:t>
      </w:r>
      <w:r>
        <w:rPr>
          <w:rFonts w:ascii="Sylfaen" w:hAnsi="Sylfaen" w:cs="Times New Roman"/>
          <w:lang w:val="tr-TR"/>
        </w:rPr>
        <w:t xml:space="preserve"> yer ve tarih                       imza</w:t>
      </w:r>
    </w:p>
    <w:p w:rsidR="007C4B18" w:rsidRDefault="007C4B18" w:rsidP="000C3254">
      <w:pPr>
        <w:spacing w:after="0"/>
        <w:ind w:left="360"/>
        <w:jc w:val="both"/>
        <w:rPr>
          <w:rFonts w:ascii="Sylfaen" w:hAnsi="Sylfaen" w:cs="Times New Roman"/>
          <w:lang w:val="tr-TR"/>
        </w:rPr>
      </w:pPr>
    </w:p>
    <w:p w:rsidR="007C4B18" w:rsidRDefault="007C4B18" w:rsidP="000C3254">
      <w:pPr>
        <w:spacing w:after="0"/>
        <w:ind w:left="360"/>
        <w:jc w:val="both"/>
        <w:rPr>
          <w:rFonts w:ascii="Sylfaen" w:hAnsi="Sylfaen" w:cs="Times New Roman"/>
          <w:lang w:val="tr-TR"/>
        </w:rPr>
      </w:pPr>
    </w:p>
    <w:p w:rsidR="007C4B18" w:rsidRDefault="007C4B18" w:rsidP="007C4B18">
      <w:pPr>
        <w:spacing w:after="0"/>
        <w:ind w:left="360"/>
        <w:jc w:val="right"/>
        <w:rPr>
          <w:rFonts w:ascii="Sylfaen" w:hAnsi="Sylfaen" w:cs="Times New Roman"/>
          <w:lang w:val="tr-TR"/>
        </w:rPr>
      </w:pPr>
      <w:r>
        <w:rPr>
          <w:rFonts w:ascii="Sylfaen" w:hAnsi="Sylfaen" w:cs="Times New Roman"/>
          <w:lang w:val="tr-TR"/>
        </w:rPr>
        <w:lastRenderedPageBreak/>
        <w:t>Ek III</w:t>
      </w:r>
    </w:p>
    <w:p w:rsidR="007C4B18" w:rsidRDefault="007C4B18" w:rsidP="007C4B18">
      <w:pPr>
        <w:spacing w:after="0"/>
        <w:ind w:left="360"/>
        <w:jc w:val="both"/>
        <w:rPr>
          <w:rFonts w:ascii="Sylfaen" w:hAnsi="Sylfaen" w:cs="Times New Roman"/>
          <w:lang w:val="tr-TR"/>
        </w:rPr>
      </w:pPr>
    </w:p>
    <w:p w:rsidR="007C4B18" w:rsidRPr="000C3254" w:rsidRDefault="007C4B18" w:rsidP="000C3254">
      <w:pPr>
        <w:spacing w:after="0"/>
        <w:ind w:left="360"/>
        <w:jc w:val="both"/>
        <w:rPr>
          <w:rFonts w:ascii="Sylfaen" w:hAnsi="Sylfaen" w:cs="Times New Roman"/>
          <w:lang w:val="tr-TR"/>
        </w:rPr>
      </w:pPr>
    </w:p>
    <w:sectPr w:rsidR="007C4B18" w:rsidRPr="000C325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7D" w:rsidRDefault="009F557D" w:rsidP="00533002">
      <w:pPr>
        <w:spacing w:after="0" w:line="240" w:lineRule="auto"/>
      </w:pPr>
      <w:r>
        <w:separator/>
      </w:r>
    </w:p>
  </w:endnote>
  <w:endnote w:type="continuationSeparator" w:id="0">
    <w:p w:rsidR="009F557D" w:rsidRDefault="009F557D" w:rsidP="0053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lfaen">
    <w:panose1 w:val="010A0502050306030303"/>
    <w:charset w:val="A2"/>
    <w:family w:val="roman"/>
    <w:pitch w:val="variable"/>
    <w:sig w:usb0="04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99533"/>
      <w:docPartObj>
        <w:docPartGallery w:val="Page Numbers (Bottom of Page)"/>
        <w:docPartUnique/>
      </w:docPartObj>
    </w:sdtPr>
    <w:sdtEndPr/>
    <w:sdtContent>
      <w:p w:rsidR="005070A7" w:rsidRDefault="005070A7">
        <w:pPr>
          <w:pStyle w:val="Altbilgi"/>
          <w:jc w:val="center"/>
        </w:pPr>
        <w:r>
          <w:fldChar w:fldCharType="begin"/>
        </w:r>
        <w:r>
          <w:instrText>PAGE   \* MERGEFORMAT</w:instrText>
        </w:r>
        <w:r>
          <w:fldChar w:fldCharType="separate"/>
        </w:r>
        <w:r w:rsidR="00411504">
          <w:rPr>
            <w:noProof/>
          </w:rPr>
          <w:t>2</w:t>
        </w:r>
        <w:r>
          <w:fldChar w:fldCharType="end"/>
        </w:r>
      </w:p>
    </w:sdtContent>
  </w:sdt>
  <w:p w:rsidR="005070A7" w:rsidRDefault="005070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7D" w:rsidRDefault="009F557D" w:rsidP="00533002">
      <w:pPr>
        <w:spacing w:after="0" w:line="240" w:lineRule="auto"/>
      </w:pPr>
      <w:r>
        <w:separator/>
      </w:r>
    </w:p>
  </w:footnote>
  <w:footnote w:type="continuationSeparator" w:id="0">
    <w:p w:rsidR="009F557D" w:rsidRDefault="009F557D" w:rsidP="00533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FD2"/>
    <w:multiLevelType w:val="hybridMultilevel"/>
    <w:tmpl w:val="3FE0F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A0AAC"/>
    <w:multiLevelType w:val="hybridMultilevel"/>
    <w:tmpl w:val="40D0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B25C3"/>
    <w:multiLevelType w:val="hybridMultilevel"/>
    <w:tmpl w:val="29202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6916"/>
    <w:multiLevelType w:val="hybridMultilevel"/>
    <w:tmpl w:val="D7E64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BE785E"/>
    <w:multiLevelType w:val="hybridMultilevel"/>
    <w:tmpl w:val="04BA970A"/>
    <w:lvl w:ilvl="0" w:tplc="242277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C7157A"/>
    <w:multiLevelType w:val="hybridMultilevel"/>
    <w:tmpl w:val="D9C4E3DC"/>
    <w:lvl w:ilvl="0" w:tplc="662C3A3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DA26A4"/>
    <w:multiLevelType w:val="hybridMultilevel"/>
    <w:tmpl w:val="89D4F2BE"/>
    <w:lvl w:ilvl="0" w:tplc="A35ECA1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3F55D8"/>
    <w:multiLevelType w:val="hybridMultilevel"/>
    <w:tmpl w:val="DA72FD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34685"/>
    <w:multiLevelType w:val="hybridMultilevel"/>
    <w:tmpl w:val="444EF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81843"/>
    <w:multiLevelType w:val="hybridMultilevel"/>
    <w:tmpl w:val="A3847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462DF"/>
    <w:multiLevelType w:val="hybridMultilevel"/>
    <w:tmpl w:val="FE161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10C9E"/>
    <w:multiLevelType w:val="hybridMultilevel"/>
    <w:tmpl w:val="038C6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DC7BE5"/>
    <w:multiLevelType w:val="hybridMultilevel"/>
    <w:tmpl w:val="766A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12491"/>
    <w:multiLevelType w:val="hybridMultilevel"/>
    <w:tmpl w:val="78C45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CF5BBE"/>
    <w:multiLevelType w:val="hybridMultilevel"/>
    <w:tmpl w:val="9B28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2174B"/>
    <w:multiLevelType w:val="hybridMultilevel"/>
    <w:tmpl w:val="7228F07A"/>
    <w:lvl w:ilvl="0" w:tplc="F95CE2D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4E1E38"/>
    <w:multiLevelType w:val="hybridMultilevel"/>
    <w:tmpl w:val="E724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670C5B"/>
    <w:multiLevelType w:val="hybridMultilevel"/>
    <w:tmpl w:val="9ADA4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96754"/>
    <w:multiLevelType w:val="hybridMultilevel"/>
    <w:tmpl w:val="A1246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94DF5"/>
    <w:multiLevelType w:val="hybridMultilevel"/>
    <w:tmpl w:val="788C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C1ED0"/>
    <w:multiLevelType w:val="hybridMultilevel"/>
    <w:tmpl w:val="194E2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F33345"/>
    <w:multiLevelType w:val="hybridMultilevel"/>
    <w:tmpl w:val="CD80476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A72275"/>
    <w:multiLevelType w:val="hybridMultilevel"/>
    <w:tmpl w:val="01009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7D49AC"/>
    <w:multiLevelType w:val="hybridMultilevel"/>
    <w:tmpl w:val="BD063BBE"/>
    <w:lvl w:ilvl="0" w:tplc="7CE2708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48C234B"/>
    <w:multiLevelType w:val="hybridMultilevel"/>
    <w:tmpl w:val="0018FC68"/>
    <w:lvl w:ilvl="0" w:tplc="D76C03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4E15312"/>
    <w:multiLevelType w:val="hybridMultilevel"/>
    <w:tmpl w:val="D560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38543E"/>
    <w:multiLevelType w:val="hybridMultilevel"/>
    <w:tmpl w:val="60924EF4"/>
    <w:lvl w:ilvl="0" w:tplc="393AE448">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D1C647E"/>
    <w:multiLevelType w:val="hybridMultilevel"/>
    <w:tmpl w:val="619AB2E2"/>
    <w:lvl w:ilvl="0" w:tplc="5704C02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E61A1F"/>
    <w:multiLevelType w:val="hybridMultilevel"/>
    <w:tmpl w:val="7A022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28"/>
  </w:num>
  <w:num w:numId="5">
    <w:abstractNumId w:val="2"/>
  </w:num>
  <w:num w:numId="6">
    <w:abstractNumId w:val="4"/>
  </w:num>
  <w:num w:numId="7">
    <w:abstractNumId w:val="9"/>
  </w:num>
  <w:num w:numId="8">
    <w:abstractNumId w:val="14"/>
  </w:num>
  <w:num w:numId="9">
    <w:abstractNumId w:val="5"/>
  </w:num>
  <w:num w:numId="10">
    <w:abstractNumId w:val="7"/>
  </w:num>
  <w:num w:numId="11">
    <w:abstractNumId w:val="21"/>
  </w:num>
  <w:num w:numId="12">
    <w:abstractNumId w:val="16"/>
  </w:num>
  <w:num w:numId="13">
    <w:abstractNumId w:val="23"/>
  </w:num>
  <w:num w:numId="14">
    <w:abstractNumId w:val="1"/>
  </w:num>
  <w:num w:numId="15">
    <w:abstractNumId w:val="12"/>
  </w:num>
  <w:num w:numId="16">
    <w:abstractNumId w:val="19"/>
  </w:num>
  <w:num w:numId="17">
    <w:abstractNumId w:val="24"/>
  </w:num>
  <w:num w:numId="18">
    <w:abstractNumId w:val="6"/>
  </w:num>
  <w:num w:numId="19">
    <w:abstractNumId w:val="3"/>
  </w:num>
  <w:num w:numId="20">
    <w:abstractNumId w:val="17"/>
  </w:num>
  <w:num w:numId="21">
    <w:abstractNumId w:val="15"/>
  </w:num>
  <w:num w:numId="22">
    <w:abstractNumId w:val="13"/>
  </w:num>
  <w:num w:numId="23">
    <w:abstractNumId w:val="25"/>
  </w:num>
  <w:num w:numId="24">
    <w:abstractNumId w:val="10"/>
  </w:num>
  <w:num w:numId="25">
    <w:abstractNumId w:val="26"/>
  </w:num>
  <w:num w:numId="26">
    <w:abstractNumId w:val="11"/>
  </w:num>
  <w:num w:numId="27">
    <w:abstractNumId w:val="18"/>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E0"/>
    <w:rsid w:val="000148D5"/>
    <w:rsid w:val="000574A2"/>
    <w:rsid w:val="000948E4"/>
    <w:rsid w:val="000B3A7B"/>
    <w:rsid w:val="000C3254"/>
    <w:rsid w:val="000E66C6"/>
    <w:rsid w:val="001C4E09"/>
    <w:rsid w:val="00207F86"/>
    <w:rsid w:val="002259C2"/>
    <w:rsid w:val="002824CE"/>
    <w:rsid w:val="003015D3"/>
    <w:rsid w:val="003435F9"/>
    <w:rsid w:val="00346796"/>
    <w:rsid w:val="00411504"/>
    <w:rsid w:val="00415BE5"/>
    <w:rsid w:val="0043234B"/>
    <w:rsid w:val="00464EB2"/>
    <w:rsid w:val="004803D1"/>
    <w:rsid w:val="0048729A"/>
    <w:rsid w:val="004B1666"/>
    <w:rsid w:val="004D7BFE"/>
    <w:rsid w:val="005070A7"/>
    <w:rsid w:val="00533002"/>
    <w:rsid w:val="005400C3"/>
    <w:rsid w:val="005536E0"/>
    <w:rsid w:val="00561761"/>
    <w:rsid w:val="005667E4"/>
    <w:rsid w:val="005B0300"/>
    <w:rsid w:val="005D40B1"/>
    <w:rsid w:val="00611540"/>
    <w:rsid w:val="00614172"/>
    <w:rsid w:val="00631C9C"/>
    <w:rsid w:val="00640E0E"/>
    <w:rsid w:val="00645BAA"/>
    <w:rsid w:val="00681BFA"/>
    <w:rsid w:val="00685F2F"/>
    <w:rsid w:val="006C677F"/>
    <w:rsid w:val="006D5CC5"/>
    <w:rsid w:val="0071691C"/>
    <w:rsid w:val="0072013F"/>
    <w:rsid w:val="007B0EB0"/>
    <w:rsid w:val="007C4B18"/>
    <w:rsid w:val="008449DB"/>
    <w:rsid w:val="00861AE9"/>
    <w:rsid w:val="008A1133"/>
    <w:rsid w:val="00973F30"/>
    <w:rsid w:val="009E4A29"/>
    <w:rsid w:val="009F557D"/>
    <w:rsid w:val="00A03704"/>
    <w:rsid w:val="00A0791D"/>
    <w:rsid w:val="00A9348A"/>
    <w:rsid w:val="00AD4F06"/>
    <w:rsid w:val="00AE6908"/>
    <w:rsid w:val="00B47979"/>
    <w:rsid w:val="00B947B7"/>
    <w:rsid w:val="00B94E13"/>
    <w:rsid w:val="00C042F4"/>
    <w:rsid w:val="00C643E6"/>
    <w:rsid w:val="00CA5301"/>
    <w:rsid w:val="00CB6021"/>
    <w:rsid w:val="00CC078F"/>
    <w:rsid w:val="00CC54C7"/>
    <w:rsid w:val="00CE5452"/>
    <w:rsid w:val="00D11E2E"/>
    <w:rsid w:val="00D22DB0"/>
    <w:rsid w:val="00D32BB7"/>
    <w:rsid w:val="00D438E0"/>
    <w:rsid w:val="00D4595F"/>
    <w:rsid w:val="00D949F6"/>
    <w:rsid w:val="00DB1E0C"/>
    <w:rsid w:val="00DD0A93"/>
    <w:rsid w:val="00ED07E9"/>
    <w:rsid w:val="00FA5F57"/>
    <w:rsid w:val="00FD2E53"/>
    <w:rsid w:val="00FE111B"/>
    <w:rsid w:val="00FF3BF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EB2"/>
    <w:pPr>
      <w:ind w:left="720"/>
      <w:contextualSpacing/>
    </w:pPr>
  </w:style>
  <w:style w:type="paragraph" w:styleId="stbilgi">
    <w:name w:val="header"/>
    <w:basedOn w:val="Normal"/>
    <w:link w:val="stbilgiChar"/>
    <w:uiPriority w:val="99"/>
    <w:unhideWhenUsed/>
    <w:rsid w:val="00533002"/>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533002"/>
  </w:style>
  <w:style w:type="paragraph" w:styleId="Altbilgi">
    <w:name w:val="footer"/>
    <w:basedOn w:val="Normal"/>
    <w:link w:val="AltbilgiChar"/>
    <w:uiPriority w:val="99"/>
    <w:unhideWhenUsed/>
    <w:rsid w:val="00533002"/>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533002"/>
  </w:style>
  <w:style w:type="table" w:styleId="TabloKlavuzu">
    <w:name w:val="Table Grid"/>
    <w:basedOn w:val="NormalTablo"/>
    <w:uiPriority w:val="59"/>
    <w:rsid w:val="00D1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4EB2"/>
    <w:pPr>
      <w:ind w:left="720"/>
      <w:contextualSpacing/>
    </w:pPr>
  </w:style>
  <w:style w:type="paragraph" w:styleId="stbilgi">
    <w:name w:val="header"/>
    <w:basedOn w:val="Normal"/>
    <w:link w:val="stbilgiChar"/>
    <w:uiPriority w:val="99"/>
    <w:unhideWhenUsed/>
    <w:rsid w:val="00533002"/>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533002"/>
  </w:style>
  <w:style w:type="paragraph" w:styleId="Altbilgi">
    <w:name w:val="footer"/>
    <w:basedOn w:val="Normal"/>
    <w:link w:val="AltbilgiChar"/>
    <w:uiPriority w:val="99"/>
    <w:unhideWhenUsed/>
    <w:rsid w:val="00533002"/>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533002"/>
  </w:style>
  <w:style w:type="table" w:styleId="TabloKlavuzu">
    <w:name w:val="Table Grid"/>
    <w:basedOn w:val="NormalTablo"/>
    <w:uiPriority w:val="59"/>
    <w:rsid w:val="00D1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9564">
      <w:bodyDiv w:val="1"/>
      <w:marLeft w:val="0"/>
      <w:marRight w:val="0"/>
      <w:marTop w:val="0"/>
      <w:marBottom w:val="0"/>
      <w:divBdr>
        <w:top w:val="none" w:sz="0" w:space="0" w:color="auto"/>
        <w:left w:val="none" w:sz="0" w:space="0" w:color="auto"/>
        <w:bottom w:val="none" w:sz="0" w:space="0" w:color="auto"/>
        <w:right w:val="none" w:sz="0" w:space="0" w:color="auto"/>
      </w:divBdr>
      <w:divsChild>
        <w:div w:id="1450665668">
          <w:marLeft w:val="0"/>
          <w:marRight w:val="0"/>
          <w:marTop w:val="0"/>
          <w:marBottom w:val="0"/>
          <w:divBdr>
            <w:top w:val="none" w:sz="0" w:space="0" w:color="auto"/>
            <w:left w:val="none" w:sz="0" w:space="0" w:color="auto"/>
            <w:bottom w:val="none" w:sz="0" w:space="0" w:color="auto"/>
            <w:right w:val="none" w:sz="0" w:space="0" w:color="auto"/>
          </w:divBdr>
          <w:divsChild>
            <w:div w:id="778331752">
              <w:marLeft w:val="0"/>
              <w:marRight w:val="0"/>
              <w:marTop w:val="0"/>
              <w:marBottom w:val="0"/>
              <w:divBdr>
                <w:top w:val="none" w:sz="0" w:space="0" w:color="auto"/>
                <w:left w:val="none" w:sz="0" w:space="0" w:color="auto"/>
                <w:bottom w:val="none" w:sz="0" w:space="0" w:color="auto"/>
                <w:right w:val="none" w:sz="0" w:space="0" w:color="auto"/>
              </w:divBdr>
              <w:divsChild>
                <w:div w:id="698243389">
                  <w:marLeft w:val="0"/>
                  <w:marRight w:val="0"/>
                  <w:marTop w:val="0"/>
                  <w:marBottom w:val="0"/>
                  <w:divBdr>
                    <w:top w:val="none" w:sz="0" w:space="0" w:color="auto"/>
                    <w:left w:val="none" w:sz="0" w:space="0" w:color="auto"/>
                    <w:bottom w:val="none" w:sz="0" w:space="0" w:color="auto"/>
                    <w:right w:val="none" w:sz="0" w:space="0" w:color="auto"/>
                  </w:divBdr>
                  <w:divsChild>
                    <w:div w:id="297806505">
                      <w:marLeft w:val="0"/>
                      <w:marRight w:val="0"/>
                      <w:marTop w:val="0"/>
                      <w:marBottom w:val="0"/>
                      <w:divBdr>
                        <w:top w:val="none" w:sz="0" w:space="0" w:color="auto"/>
                        <w:left w:val="none" w:sz="0" w:space="0" w:color="auto"/>
                        <w:bottom w:val="none" w:sz="0" w:space="0" w:color="auto"/>
                        <w:right w:val="none" w:sz="0" w:space="0" w:color="auto"/>
                      </w:divBdr>
                      <w:divsChild>
                        <w:div w:id="1396662039">
                          <w:marLeft w:val="0"/>
                          <w:marRight w:val="0"/>
                          <w:marTop w:val="0"/>
                          <w:marBottom w:val="0"/>
                          <w:divBdr>
                            <w:top w:val="none" w:sz="0" w:space="0" w:color="auto"/>
                            <w:left w:val="none" w:sz="0" w:space="0" w:color="auto"/>
                            <w:bottom w:val="none" w:sz="0" w:space="0" w:color="auto"/>
                            <w:right w:val="none" w:sz="0" w:space="0" w:color="auto"/>
                          </w:divBdr>
                          <w:divsChild>
                            <w:div w:id="1994985772">
                              <w:marLeft w:val="0"/>
                              <w:marRight w:val="0"/>
                              <w:marTop w:val="0"/>
                              <w:marBottom w:val="0"/>
                              <w:divBdr>
                                <w:top w:val="none" w:sz="0" w:space="0" w:color="auto"/>
                                <w:left w:val="none" w:sz="0" w:space="0" w:color="auto"/>
                                <w:bottom w:val="none" w:sz="0" w:space="0" w:color="auto"/>
                                <w:right w:val="none" w:sz="0" w:space="0" w:color="auto"/>
                              </w:divBdr>
                              <w:divsChild>
                                <w:div w:id="1402828488">
                                  <w:marLeft w:val="0"/>
                                  <w:marRight w:val="0"/>
                                  <w:marTop w:val="0"/>
                                  <w:marBottom w:val="0"/>
                                  <w:divBdr>
                                    <w:top w:val="none" w:sz="0" w:space="0" w:color="auto"/>
                                    <w:left w:val="none" w:sz="0" w:space="0" w:color="auto"/>
                                    <w:bottom w:val="none" w:sz="0" w:space="0" w:color="auto"/>
                                    <w:right w:val="none" w:sz="0" w:space="0" w:color="auto"/>
                                  </w:divBdr>
                                  <w:divsChild>
                                    <w:div w:id="945307117">
                                      <w:marLeft w:val="0"/>
                                      <w:marRight w:val="0"/>
                                      <w:marTop w:val="0"/>
                                      <w:marBottom w:val="0"/>
                                      <w:divBdr>
                                        <w:top w:val="none" w:sz="0" w:space="0" w:color="auto"/>
                                        <w:left w:val="none" w:sz="0" w:space="0" w:color="auto"/>
                                        <w:bottom w:val="none" w:sz="0" w:space="0" w:color="auto"/>
                                        <w:right w:val="none" w:sz="0" w:space="0" w:color="auto"/>
                                      </w:divBdr>
                                      <w:divsChild>
                                        <w:div w:id="1132552500">
                                          <w:marLeft w:val="0"/>
                                          <w:marRight w:val="0"/>
                                          <w:marTop w:val="0"/>
                                          <w:marBottom w:val="0"/>
                                          <w:divBdr>
                                            <w:top w:val="none" w:sz="0" w:space="0" w:color="auto"/>
                                            <w:left w:val="none" w:sz="0" w:space="0" w:color="auto"/>
                                            <w:bottom w:val="none" w:sz="0" w:space="0" w:color="auto"/>
                                            <w:right w:val="none" w:sz="0" w:space="0" w:color="auto"/>
                                          </w:divBdr>
                                          <w:divsChild>
                                            <w:div w:id="2106882986">
                                              <w:marLeft w:val="0"/>
                                              <w:marRight w:val="0"/>
                                              <w:marTop w:val="0"/>
                                              <w:marBottom w:val="0"/>
                                              <w:divBdr>
                                                <w:top w:val="none" w:sz="0" w:space="0" w:color="auto"/>
                                                <w:left w:val="none" w:sz="0" w:space="0" w:color="auto"/>
                                                <w:bottom w:val="none" w:sz="0" w:space="0" w:color="auto"/>
                                                <w:right w:val="none" w:sz="0" w:space="0" w:color="auto"/>
                                              </w:divBdr>
                                              <w:divsChild>
                                                <w:div w:id="726419454">
                                                  <w:marLeft w:val="0"/>
                                                  <w:marRight w:val="0"/>
                                                  <w:marTop w:val="0"/>
                                                  <w:marBottom w:val="0"/>
                                                  <w:divBdr>
                                                    <w:top w:val="none" w:sz="0" w:space="0" w:color="auto"/>
                                                    <w:left w:val="none" w:sz="0" w:space="0" w:color="auto"/>
                                                    <w:bottom w:val="none" w:sz="0" w:space="0" w:color="auto"/>
                                                    <w:right w:val="none" w:sz="0" w:space="0" w:color="auto"/>
                                                  </w:divBdr>
                                                  <w:divsChild>
                                                    <w:div w:id="530656811">
                                                      <w:marLeft w:val="0"/>
                                                      <w:marRight w:val="0"/>
                                                      <w:marTop w:val="0"/>
                                                      <w:marBottom w:val="0"/>
                                                      <w:divBdr>
                                                        <w:top w:val="none" w:sz="0" w:space="0" w:color="auto"/>
                                                        <w:left w:val="none" w:sz="0" w:space="0" w:color="auto"/>
                                                        <w:bottom w:val="none" w:sz="0" w:space="0" w:color="auto"/>
                                                        <w:right w:val="none" w:sz="0" w:space="0" w:color="auto"/>
                                                      </w:divBdr>
                                                      <w:divsChild>
                                                        <w:div w:id="1403289333">
                                                          <w:marLeft w:val="0"/>
                                                          <w:marRight w:val="0"/>
                                                          <w:marTop w:val="0"/>
                                                          <w:marBottom w:val="0"/>
                                                          <w:divBdr>
                                                            <w:top w:val="none" w:sz="0" w:space="0" w:color="auto"/>
                                                            <w:left w:val="none" w:sz="0" w:space="0" w:color="auto"/>
                                                            <w:bottom w:val="none" w:sz="0" w:space="0" w:color="auto"/>
                                                            <w:right w:val="none" w:sz="0" w:space="0" w:color="auto"/>
                                                          </w:divBdr>
                                                          <w:divsChild>
                                                            <w:div w:id="1607234040">
                                                              <w:marLeft w:val="0"/>
                                                              <w:marRight w:val="0"/>
                                                              <w:marTop w:val="0"/>
                                                              <w:marBottom w:val="0"/>
                                                              <w:divBdr>
                                                                <w:top w:val="none" w:sz="0" w:space="0" w:color="auto"/>
                                                                <w:left w:val="none" w:sz="0" w:space="0" w:color="auto"/>
                                                                <w:bottom w:val="none" w:sz="0" w:space="0" w:color="auto"/>
                                                                <w:right w:val="none" w:sz="0" w:space="0" w:color="auto"/>
                                                              </w:divBdr>
                                                              <w:divsChild>
                                                                <w:div w:id="748622411">
                                                                  <w:marLeft w:val="0"/>
                                                                  <w:marRight w:val="0"/>
                                                                  <w:marTop w:val="0"/>
                                                                  <w:marBottom w:val="0"/>
                                                                  <w:divBdr>
                                                                    <w:top w:val="none" w:sz="0" w:space="0" w:color="auto"/>
                                                                    <w:left w:val="none" w:sz="0" w:space="0" w:color="auto"/>
                                                                    <w:bottom w:val="none" w:sz="0" w:space="0" w:color="auto"/>
                                                                    <w:right w:val="none" w:sz="0" w:space="0" w:color="auto"/>
                                                                  </w:divBdr>
                                                                  <w:divsChild>
                                                                    <w:div w:id="940990562">
                                                                      <w:marLeft w:val="0"/>
                                                                      <w:marRight w:val="0"/>
                                                                      <w:marTop w:val="0"/>
                                                                      <w:marBottom w:val="0"/>
                                                                      <w:divBdr>
                                                                        <w:top w:val="none" w:sz="0" w:space="0" w:color="auto"/>
                                                                        <w:left w:val="none" w:sz="0" w:space="0" w:color="auto"/>
                                                                        <w:bottom w:val="none" w:sz="0" w:space="0" w:color="auto"/>
                                                                        <w:right w:val="none" w:sz="0" w:space="0" w:color="auto"/>
                                                                      </w:divBdr>
                                                                      <w:divsChild>
                                                                        <w:div w:id="379869081">
                                                                          <w:marLeft w:val="0"/>
                                                                          <w:marRight w:val="0"/>
                                                                          <w:marTop w:val="0"/>
                                                                          <w:marBottom w:val="0"/>
                                                                          <w:divBdr>
                                                                            <w:top w:val="none" w:sz="0" w:space="0" w:color="auto"/>
                                                                            <w:left w:val="none" w:sz="0" w:space="0" w:color="auto"/>
                                                                            <w:bottom w:val="none" w:sz="0" w:space="0" w:color="auto"/>
                                                                            <w:right w:val="none" w:sz="0" w:space="0" w:color="auto"/>
                                                                          </w:divBdr>
                                                                          <w:divsChild>
                                                                            <w:div w:id="1430203456">
                                                                              <w:marLeft w:val="0"/>
                                                                              <w:marRight w:val="0"/>
                                                                              <w:marTop w:val="0"/>
                                                                              <w:marBottom w:val="0"/>
                                                                              <w:divBdr>
                                                                                <w:top w:val="none" w:sz="0" w:space="0" w:color="auto"/>
                                                                                <w:left w:val="none" w:sz="0" w:space="0" w:color="auto"/>
                                                                                <w:bottom w:val="none" w:sz="0" w:space="0" w:color="auto"/>
                                                                                <w:right w:val="none" w:sz="0" w:space="0" w:color="auto"/>
                                                                              </w:divBdr>
                                                                              <w:divsChild>
                                                                                <w:div w:id="2039965879">
                                                                                  <w:marLeft w:val="0"/>
                                                                                  <w:marRight w:val="0"/>
                                                                                  <w:marTop w:val="0"/>
                                                                                  <w:marBottom w:val="0"/>
                                                                                  <w:divBdr>
                                                                                    <w:top w:val="none" w:sz="0" w:space="0" w:color="auto"/>
                                                                                    <w:left w:val="none" w:sz="0" w:space="0" w:color="auto"/>
                                                                                    <w:bottom w:val="none" w:sz="0" w:space="0" w:color="auto"/>
                                                                                    <w:right w:val="none" w:sz="0" w:space="0" w:color="auto"/>
                                                                                  </w:divBdr>
                                                                                  <w:divsChild>
                                                                                    <w:div w:id="1506017740">
                                                                                      <w:marLeft w:val="0"/>
                                                                                      <w:marRight w:val="0"/>
                                                                                      <w:marTop w:val="0"/>
                                                                                      <w:marBottom w:val="0"/>
                                                                                      <w:divBdr>
                                                                                        <w:top w:val="none" w:sz="0" w:space="0" w:color="auto"/>
                                                                                        <w:left w:val="none" w:sz="0" w:space="0" w:color="auto"/>
                                                                                        <w:bottom w:val="none" w:sz="0" w:space="0" w:color="auto"/>
                                                                                        <w:right w:val="none" w:sz="0" w:space="0" w:color="auto"/>
                                                                                      </w:divBdr>
                                                                                      <w:divsChild>
                                                                                        <w:div w:id="986977020">
                                                                                          <w:marLeft w:val="0"/>
                                                                                          <w:marRight w:val="0"/>
                                                                                          <w:marTop w:val="0"/>
                                                                                          <w:marBottom w:val="0"/>
                                                                                          <w:divBdr>
                                                                                            <w:top w:val="none" w:sz="0" w:space="0" w:color="auto"/>
                                                                                            <w:left w:val="none" w:sz="0" w:space="0" w:color="auto"/>
                                                                                            <w:bottom w:val="none" w:sz="0" w:space="0" w:color="auto"/>
                                                                                            <w:right w:val="none" w:sz="0" w:space="0" w:color="auto"/>
                                                                                          </w:divBdr>
                                                                                          <w:divsChild>
                                                                                            <w:div w:id="1330476312">
                                                                                              <w:marLeft w:val="0"/>
                                                                                              <w:marRight w:val="0"/>
                                                                                              <w:marTop w:val="0"/>
                                                                                              <w:marBottom w:val="0"/>
                                                                                              <w:divBdr>
                                                                                                <w:top w:val="none" w:sz="0" w:space="0" w:color="auto"/>
                                                                                                <w:left w:val="none" w:sz="0" w:space="0" w:color="auto"/>
                                                                                                <w:bottom w:val="none" w:sz="0" w:space="0" w:color="auto"/>
                                                                                                <w:right w:val="none" w:sz="0" w:space="0" w:color="auto"/>
                                                                                              </w:divBdr>
                                                                                              <w:divsChild>
                                                                                                <w:div w:id="128012946">
                                                                                                  <w:marLeft w:val="0"/>
                                                                                                  <w:marRight w:val="0"/>
                                                                                                  <w:marTop w:val="0"/>
                                                                                                  <w:marBottom w:val="0"/>
                                                                                                  <w:divBdr>
                                                                                                    <w:top w:val="none" w:sz="0" w:space="0" w:color="auto"/>
                                                                                                    <w:left w:val="none" w:sz="0" w:space="0" w:color="auto"/>
                                                                                                    <w:bottom w:val="none" w:sz="0" w:space="0" w:color="auto"/>
                                                                                                    <w:right w:val="none" w:sz="0" w:space="0" w:color="auto"/>
                                                                                                  </w:divBdr>
                                                                                                  <w:divsChild>
                                                                                                    <w:div w:id="341399331">
                                                                                                      <w:marLeft w:val="0"/>
                                                                                                      <w:marRight w:val="0"/>
                                                                                                      <w:marTop w:val="0"/>
                                                                                                      <w:marBottom w:val="0"/>
                                                                                                      <w:divBdr>
                                                                                                        <w:top w:val="none" w:sz="0" w:space="0" w:color="auto"/>
                                                                                                        <w:left w:val="none" w:sz="0" w:space="0" w:color="auto"/>
                                                                                                        <w:bottom w:val="none" w:sz="0" w:space="0" w:color="auto"/>
                                                                                                        <w:right w:val="none" w:sz="0" w:space="0" w:color="auto"/>
                                                                                                      </w:divBdr>
                                                                                                      <w:divsChild>
                                                                                                        <w:div w:id="1660577469">
                                                                                                          <w:marLeft w:val="0"/>
                                                                                                          <w:marRight w:val="0"/>
                                                                                                          <w:marTop w:val="0"/>
                                                                                                          <w:marBottom w:val="0"/>
                                                                                                          <w:divBdr>
                                                                                                            <w:top w:val="none" w:sz="0" w:space="0" w:color="auto"/>
                                                                                                            <w:left w:val="none" w:sz="0" w:space="0" w:color="auto"/>
                                                                                                            <w:bottom w:val="none" w:sz="0" w:space="0" w:color="auto"/>
                                                                                                            <w:right w:val="none" w:sz="0" w:space="0" w:color="auto"/>
                                                                                                          </w:divBdr>
                                                                                                          <w:divsChild>
                                                                                                            <w:div w:id="143593025">
                                                                                                              <w:marLeft w:val="0"/>
                                                                                                              <w:marRight w:val="0"/>
                                                                                                              <w:marTop w:val="0"/>
                                                                                                              <w:marBottom w:val="0"/>
                                                                                                              <w:divBdr>
                                                                                                                <w:top w:val="none" w:sz="0" w:space="0" w:color="auto"/>
                                                                                                                <w:left w:val="none" w:sz="0" w:space="0" w:color="auto"/>
                                                                                                                <w:bottom w:val="none" w:sz="0" w:space="0" w:color="auto"/>
                                                                                                                <w:right w:val="none" w:sz="0" w:space="0" w:color="auto"/>
                                                                                                              </w:divBdr>
                                                                                                              <w:divsChild>
                                                                                                                <w:div w:id="927932959">
                                                                                                                  <w:marLeft w:val="0"/>
                                                                                                                  <w:marRight w:val="0"/>
                                                                                                                  <w:marTop w:val="0"/>
                                                                                                                  <w:marBottom w:val="0"/>
                                                                                                                  <w:divBdr>
                                                                                                                    <w:top w:val="none" w:sz="0" w:space="0" w:color="auto"/>
                                                                                                                    <w:left w:val="none" w:sz="0" w:space="0" w:color="auto"/>
                                                                                                                    <w:bottom w:val="none" w:sz="0" w:space="0" w:color="auto"/>
                                                                                                                    <w:right w:val="none" w:sz="0" w:space="0" w:color="auto"/>
                                                                                                                  </w:divBdr>
                                                                                                                  <w:divsChild>
                                                                                                                    <w:div w:id="1384983830">
                                                                                                                      <w:marLeft w:val="0"/>
                                                                                                                      <w:marRight w:val="0"/>
                                                                                                                      <w:marTop w:val="0"/>
                                                                                                                      <w:marBottom w:val="0"/>
                                                                                                                      <w:divBdr>
                                                                                                                        <w:top w:val="none" w:sz="0" w:space="0" w:color="auto"/>
                                                                                                                        <w:left w:val="none" w:sz="0" w:space="0" w:color="auto"/>
                                                                                                                        <w:bottom w:val="none" w:sz="0" w:space="0" w:color="auto"/>
                                                                                                                        <w:right w:val="none" w:sz="0" w:space="0" w:color="auto"/>
                                                                                                                      </w:divBdr>
                                                                                                                      <w:divsChild>
                                                                                                                        <w:div w:id="1215894742">
                                                                                                                          <w:marLeft w:val="0"/>
                                                                                                                          <w:marRight w:val="0"/>
                                                                                                                          <w:marTop w:val="0"/>
                                                                                                                          <w:marBottom w:val="0"/>
                                                                                                                          <w:divBdr>
                                                                                                                            <w:top w:val="none" w:sz="0" w:space="0" w:color="auto"/>
                                                                                                                            <w:left w:val="none" w:sz="0" w:space="0" w:color="auto"/>
                                                                                                                            <w:bottom w:val="none" w:sz="0" w:space="0" w:color="auto"/>
                                                                                                                            <w:right w:val="none" w:sz="0" w:space="0" w:color="auto"/>
                                                                                                                          </w:divBdr>
                                                                                                                          <w:divsChild>
                                                                                                                            <w:div w:id="2100829204">
                                                                                                                              <w:marLeft w:val="0"/>
                                                                                                                              <w:marRight w:val="0"/>
                                                                                                                              <w:marTop w:val="0"/>
                                                                                                                              <w:marBottom w:val="0"/>
                                                                                                                              <w:divBdr>
                                                                                                                                <w:top w:val="none" w:sz="0" w:space="0" w:color="auto"/>
                                                                                                                                <w:left w:val="none" w:sz="0" w:space="0" w:color="auto"/>
                                                                                                                                <w:bottom w:val="none" w:sz="0" w:space="0" w:color="auto"/>
                                                                                                                                <w:right w:val="none" w:sz="0" w:space="0" w:color="auto"/>
                                                                                                                              </w:divBdr>
                                                                                                                              <w:divsChild>
                                                                                                                                <w:div w:id="296373033">
                                                                                                                                  <w:marLeft w:val="0"/>
                                                                                                                                  <w:marRight w:val="0"/>
                                                                                                                                  <w:marTop w:val="0"/>
                                                                                                                                  <w:marBottom w:val="0"/>
                                                                                                                                  <w:divBdr>
                                                                                                                                    <w:top w:val="none" w:sz="0" w:space="0" w:color="auto"/>
                                                                                                                                    <w:left w:val="none" w:sz="0" w:space="0" w:color="auto"/>
                                                                                                                                    <w:bottom w:val="none" w:sz="0" w:space="0" w:color="auto"/>
                                                                                                                                    <w:right w:val="none" w:sz="0" w:space="0" w:color="auto"/>
                                                                                                                                  </w:divBdr>
                                                                                                                                </w:div>
                                                                                                                                <w:div w:id="347415614">
                                                                                                                                  <w:marLeft w:val="0"/>
                                                                                                                                  <w:marRight w:val="0"/>
                                                                                                                                  <w:marTop w:val="0"/>
                                                                                                                                  <w:marBottom w:val="0"/>
                                                                                                                                  <w:divBdr>
                                                                                                                                    <w:top w:val="none" w:sz="0" w:space="0" w:color="auto"/>
                                                                                                                                    <w:left w:val="none" w:sz="0" w:space="0" w:color="auto"/>
                                                                                                                                    <w:bottom w:val="none" w:sz="0" w:space="0" w:color="auto"/>
                                                                                                                                    <w:right w:val="none" w:sz="0" w:space="0" w:color="auto"/>
                                                                                                                                  </w:divBdr>
                                                                                                                                </w:div>
                                                                                                                                <w:div w:id="1980836331">
                                                                                                                                  <w:marLeft w:val="0"/>
                                                                                                                                  <w:marRight w:val="0"/>
                                                                                                                                  <w:marTop w:val="0"/>
                                                                                                                                  <w:marBottom w:val="0"/>
                                                                                                                                  <w:divBdr>
                                                                                                                                    <w:top w:val="none" w:sz="0" w:space="0" w:color="auto"/>
                                                                                                                                    <w:left w:val="none" w:sz="0" w:space="0" w:color="auto"/>
                                                                                                                                    <w:bottom w:val="none" w:sz="0" w:space="0" w:color="auto"/>
                                                                                                                                    <w:right w:val="none" w:sz="0" w:space="0" w:color="auto"/>
                                                                                                                                  </w:divBdr>
                                                                                                                                </w:div>
                                                                                                                                <w:div w:id="1030107482">
                                                                                                                                  <w:marLeft w:val="0"/>
                                                                                                                                  <w:marRight w:val="0"/>
                                                                                                                                  <w:marTop w:val="0"/>
                                                                                                                                  <w:marBottom w:val="0"/>
                                                                                                                                  <w:divBdr>
                                                                                                                                    <w:top w:val="none" w:sz="0" w:space="0" w:color="auto"/>
                                                                                                                                    <w:left w:val="none" w:sz="0" w:space="0" w:color="auto"/>
                                                                                                                                    <w:bottom w:val="none" w:sz="0" w:space="0" w:color="auto"/>
                                                                                                                                    <w:right w:val="none" w:sz="0" w:space="0" w:color="auto"/>
                                                                                                                                  </w:divBdr>
                                                                                                                                </w:div>
                                                                                                                                <w:div w:id="1824854279">
                                                                                                                                  <w:marLeft w:val="0"/>
                                                                                                                                  <w:marRight w:val="0"/>
                                                                                                                                  <w:marTop w:val="0"/>
                                                                                                                                  <w:marBottom w:val="0"/>
                                                                                                                                  <w:divBdr>
                                                                                                                                    <w:top w:val="none" w:sz="0" w:space="0" w:color="auto"/>
                                                                                                                                    <w:left w:val="none" w:sz="0" w:space="0" w:color="auto"/>
                                                                                                                                    <w:bottom w:val="none" w:sz="0" w:space="0" w:color="auto"/>
                                                                                                                                    <w:right w:val="none" w:sz="0" w:space="0" w:color="auto"/>
                                                                                                                                  </w:divBdr>
                                                                                                                                </w:div>
                                                                                                                                <w:div w:id="1297292439">
                                                                                                                                  <w:marLeft w:val="0"/>
                                                                                                                                  <w:marRight w:val="0"/>
                                                                                                                                  <w:marTop w:val="0"/>
                                                                                                                                  <w:marBottom w:val="0"/>
                                                                                                                                  <w:divBdr>
                                                                                                                                    <w:top w:val="none" w:sz="0" w:space="0" w:color="auto"/>
                                                                                                                                    <w:left w:val="none" w:sz="0" w:space="0" w:color="auto"/>
                                                                                                                                    <w:bottom w:val="none" w:sz="0" w:space="0" w:color="auto"/>
                                                                                                                                    <w:right w:val="none" w:sz="0" w:space="0" w:color="auto"/>
                                                                                                                                  </w:divBdr>
                                                                                                                                </w:div>
                                                                                                                                <w:div w:id="1803035455">
                                                                                                                                  <w:marLeft w:val="0"/>
                                                                                                                                  <w:marRight w:val="0"/>
                                                                                                                                  <w:marTop w:val="0"/>
                                                                                                                                  <w:marBottom w:val="0"/>
                                                                                                                                  <w:divBdr>
                                                                                                                                    <w:top w:val="none" w:sz="0" w:space="0" w:color="auto"/>
                                                                                                                                    <w:left w:val="none" w:sz="0" w:space="0" w:color="auto"/>
                                                                                                                                    <w:bottom w:val="none" w:sz="0" w:space="0" w:color="auto"/>
                                                                                                                                    <w:right w:val="none" w:sz="0" w:space="0" w:color="auto"/>
                                                                                                                                  </w:divBdr>
                                                                                                                                </w:div>
                                                                                                                                <w:div w:id="932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600200">
      <w:bodyDiv w:val="1"/>
      <w:marLeft w:val="0"/>
      <w:marRight w:val="0"/>
      <w:marTop w:val="0"/>
      <w:marBottom w:val="0"/>
      <w:divBdr>
        <w:top w:val="none" w:sz="0" w:space="0" w:color="auto"/>
        <w:left w:val="none" w:sz="0" w:space="0" w:color="auto"/>
        <w:bottom w:val="none" w:sz="0" w:space="0" w:color="auto"/>
        <w:right w:val="none" w:sz="0" w:space="0" w:color="auto"/>
      </w:divBdr>
      <w:divsChild>
        <w:div w:id="1707371816">
          <w:marLeft w:val="0"/>
          <w:marRight w:val="0"/>
          <w:marTop w:val="0"/>
          <w:marBottom w:val="0"/>
          <w:divBdr>
            <w:top w:val="none" w:sz="0" w:space="0" w:color="auto"/>
            <w:left w:val="none" w:sz="0" w:space="0" w:color="auto"/>
            <w:bottom w:val="none" w:sz="0" w:space="0" w:color="auto"/>
            <w:right w:val="none" w:sz="0" w:space="0" w:color="auto"/>
          </w:divBdr>
          <w:divsChild>
            <w:div w:id="1045562931">
              <w:marLeft w:val="0"/>
              <w:marRight w:val="0"/>
              <w:marTop w:val="0"/>
              <w:marBottom w:val="0"/>
              <w:divBdr>
                <w:top w:val="none" w:sz="0" w:space="0" w:color="auto"/>
                <w:left w:val="none" w:sz="0" w:space="0" w:color="auto"/>
                <w:bottom w:val="none" w:sz="0" w:space="0" w:color="auto"/>
                <w:right w:val="none" w:sz="0" w:space="0" w:color="auto"/>
              </w:divBdr>
              <w:divsChild>
                <w:div w:id="354773064">
                  <w:marLeft w:val="0"/>
                  <w:marRight w:val="0"/>
                  <w:marTop w:val="0"/>
                  <w:marBottom w:val="0"/>
                  <w:divBdr>
                    <w:top w:val="none" w:sz="0" w:space="0" w:color="auto"/>
                    <w:left w:val="none" w:sz="0" w:space="0" w:color="auto"/>
                    <w:bottom w:val="none" w:sz="0" w:space="0" w:color="auto"/>
                    <w:right w:val="none" w:sz="0" w:space="0" w:color="auto"/>
                  </w:divBdr>
                  <w:divsChild>
                    <w:div w:id="1764839957">
                      <w:marLeft w:val="0"/>
                      <w:marRight w:val="0"/>
                      <w:marTop w:val="0"/>
                      <w:marBottom w:val="0"/>
                      <w:divBdr>
                        <w:top w:val="none" w:sz="0" w:space="0" w:color="auto"/>
                        <w:left w:val="none" w:sz="0" w:space="0" w:color="auto"/>
                        <w:bottom w:val="none" w:sz="0" w:space="0" w:color="auto"/>
                        <w:right w:val="none" w:sz="0" w:space="0" w:color="auto"/>
                      </w:divBdr>
                      <w:divsChild>
                        <w:div w:id="162741702">
                          <w:marLeft w:val="0"/>
                          <w:marRight w:val="0"/>
                          <w:marTop w:val="0"/>
                          <w:marBottom w:val="0"/>
                          <w:divBdr>
                            <w:top w:val="none" w:sz="0" w:space="0" w:color="auto"/>
                            <w:left w:val="none" w:sz="0" w:space="0" w:color="auto"/>
                            <w:bottom w:val="none" w:sz="0" w:space="0" w:color="auto"/>
                            <w:right w:val="none" w:sz="0" w:space="0" w:color="auto"/>
                          </w:divBdr>
                          <w:divsChild>
                            <w:div w:id="847912519">
                              <w:marLeft w:val="0"/>
                              <w:marRight w:val="0"/>
                              <w:marTop w:val="0"/>
                              <w:marBottom w:val="0"/>
                              <w:divBdr>
                                <w:top w:val="none" w:sz="0" w:space="0" w:color="auto"/>
                                <w:left w:val="none" w:sz="0" w:space="0" w:color="auto"/>
                                <w:bottom w:val="none" w:sz="0" w:space="0" w:color="auto"/>
                                <w:right w:val="none" w:sz="0" w:space="0" w:color="auto"/>
                              </w:divBdr>
                              <w:divsChild>
                                <w:div w:id="1840265948">
                                  <w:marLeft w:val="0"/>
                                  <w:marRight w:val="0"/>
                                  <w:marTop w:val="0"/>
                                  <w:marBottom w:val="0"/>
                                  <w:divBdr>
                                    <w:top w:val="none" w:sz="0" w:space="0" w:color="auto"/>
                                    <w:left w:val="none" w:sz="0" w:space="0" w:color="auto"/>
                                    <w:bottom w:val="none" w:sz="0" w:space="0" w:color="auto"/>
                                    <w:right w:val="none" w:sz="0" w:space="0" w:color="auto"/>
                                  </w:divBdr>
                                  <w:divsChild>
                                    <w:div w:id="99028726">
                                      <w:marLeft w:val="0"/>
                                      <w:marRight w:val="0"/>
                                      <w:marTop w:val="0"/>
                                      <w:marBottom w:val="0"/>
                                      <w:divBdr>
                                        <w:top w:val="none" w:sz="0" w:space="0" w:color="auto"/>
                                        <w:left w:val="none" w:sz="0" w:space="0" w:color="auto"/>
                                        <w:bottom w:val="none" w:sz="0" w:space="0" w:color="auto"/>
                                        <w:right w:val="none" w:sz="0" w:space="0" w:color="auto"/>
                                      </w:divBdr>
                                      <w:divsChild>
                                        <w:div w:id="683555003">
                                          <w:marLeft w:val="0"/>
                                          <w:marRight w:val="0"/>
                                          <w:marTop w:val="0"/>
                                          <w:marBottom w:val="0"/>
                                          <w:divBdr>
                                            <w:top w:val="none" w:sz="0" w:space="0" w:color="auto"/>
                                            <w:left w:val="none" w:sz="0" w:space="0" w:color="auto"/>
                                            <w:bottom w:val="none" w:sz="0" w:space="0" w:color="auto"/>
                                            <w:right w:val="none" w:sz="0" w:space="0" w:color="auto"/>
                                          </w:divBdr>
                                          <w:divsChild>
                                            <w:div w:id="198709300">
                                              <w:marLeft w:val="0"/>
                                              <w:marRight w:val="0"/>
                                              <w:marTop w:val="0"/>
                                              <w:marBottom w:val="0"/>
                                              <w:divBdr>
                                                <w:top w:val="none" w:sz="0" w:space="0" w:color="auto"/>
                                                <w:left w:val="none" w:sz="0" w:space="0" w:color="auto"/>
                                                <w:bottom w:val="none" w:sz="0" w:space="0" w:color="auto"/>
                                                <w:right w:val="none" w:sz="0" w:space="0" w:color="auto"/>
                                              </w:divBdr>
                                              <w:divsChild>
                                                <w:div w:id="103623840">
                                                  <w:marLeft w:val="0"/>
                                                  <w:marRight w:val="0"/>
                                                  <w:marTop w:val="0"/>
                                                  <w:marBottom w:val="0"/>
                                                  <w:divBdr>
                                                    <w:top w:val="none" w:sz="0" w:space="0" w:color="auto"/>
                                                    <w:left w:val="none" w:sz="0" w:space="0" w:color="auto"/>
                                                    <w:bottom w:val="none" w:sz="0" w:space="0" w:color="auto"/>
                                                    <w:right w:val="none" w:sz="0" w:space="0" w:color="auto"/>
                                                  </w:divBdr>
                                                  <w:divsChild>
                                                    <w:div w:id="162624727">
                                                      <w:marLeft w:val="0"/>
                                                      <w:marRight w:val="0"/>
                                                      <w:marTop w:val="0"/>
                                                      <w:marBottom w:val="0"/>
                                                      <w:divBdr>
                                                        <w:top w:val="none" w:sz="0" w:space="0" w:color="auto"/>
                                                        <w:left w:val="none" w:sz="0" w:space="0" w:color="auto"/>
                                                        <w:bottom w:val="none" w:sz="0" w:space="0" w:color="auto"/>
                                                        <w:right w:val="none" w:sz="0" w:space="0" w:color="auto"/>
                                                      </w:divBdr>
                                                      <w:divsChild>
                                                        <w:div w:id="1083526476">
                                                          <w:marLeft w:val="0"/>
                                                          <w:marRight w:val="0"/>
                                                          <w:marTop w:val="0"/>
                                                          <w:marBottom w:val="0"/>
                                                          <w:divBdr>
                                                            <w:top w:val="none" w:sz="0" w:space="0" w:color="auto"/>
                                                            <w:left w:val="none" w:sz="0" w:space="0" w:color="auto"/>
                                                            <w:bottom w:val="none" w:sz="0" w:space="0" w:color="auto"/>
                                                            <w:right w:val="none" w:sz="0" w:space="0" w:color="auto"/>
                                                          </w:divBdr>
                                                          <w:divsChild>
                                                            <w:div w:id="1401252596">
                                                              <w:marLeft w:val="0"/>
                                                              <w:marRight w:val="0"/>
                                                              <w:marTop w:val="0"/>
                                                              <w:marBottom w:val="0"/>
                                                              <w:divBdr>
                                                                <w:top w:val="none" w:sz="0" w:space="0" w:color="auto"/>
                                                                <w:left w:val="none" w:sz="0" w:space="0" w:color="auto"/>
                                                                <w:bottom w:val="none" w:sz="0" w:space="0" w:color="auto"/>
                                                                <w:right w:val="none" w:sz="0" w:space="0" w:color="auto"/>
                                                              </w:divBdr>
                                                              <w:divsChild>
                                                                <w:div w:id="1632132965">
                                                                  <w:marLeft w:val="0"/>
                                                                  <w:marRight w:val="0"/>
                                                                  <w:marTop w:val="0"/>
                                                                  <w:marBottom w:val="0"/>
                                                                  <w:divBdr>
                                                                    <w:top w:val="none" w:sz="0" w:space="0" w:color="auto"/>
                                                                    <w:left w:val="none" w:sz="0" w:space="0" w:color="auto"/>
                                                                    <w:bottom w:val="none" w:sz="0" w:space="0" w:color="auto"/>
                                                                    <w:right w:val="none" w:sz="0" w:space="0" w:color="auto"/>
                                                                  </w:divBdr>
                                                                  <w:divsChild>
                                                                    <w:div w:id="1001929795">
                                                                      <w:marLeft w:val="0"/>
                                                                      <w:marRight w:val="0"/>
                                                                      <w:marTop w:val="0"/>
                                                                      <w:marBottom w:val="0"/>
                                                                      <w:divBdr>
                                                                        <w:top w:val="none" w:sz="0" w:space="0" w:color="auto"/>
                                                                        <w:left w:val="none" w:sz="0" w:space="0" w:color="auto"/>
                                                                        <w:bottom w:val="none" w:sz="0" w:space="0" w:color="auto"/>
                                                                        <w:right w:val="none" w:sz="0" w:space="0" w:color="auto"/>
                                                                      </w:divBdr>
                                                                      <w:divsChild>
                                                                        <w:div w:id="1850637239">
                                                                          <w:marLeft w:val="0"/>
                                                                          <w:marRight w:val="0"/>
                                                                          <w:marTop w:val="0"/>
                                                                          <w:marBottom w:val="0"/>
                                                                          <w:divBdr>
                                                                            <w:top w:val="none" w:sz="0" w:space="0" w:color="auto"/>
                                                                            <w:left w:val="none" w:sz="0" w:space="0" w:color="auto"/>
                                                                            <w:bottom w:val="none" w:sz="0" w:space="0" w:color="auto"/>
                                                                            <w:right w:val="none" w:sz="0" w:space="0" w:color="auto"/>
                                                                          </w:divBdr>
                                                                          <w:divsChild>
                                                                            <w:div w:id="243879203">
                                                                              <w:marLeft w:val="0"/>
                                                                              <w:marRight w:val="0"/>
                                                                              <w:marTop w:val="0"/>
                                                                              <w:marBottom w:val="0"/>
                                                                              <w:divBdr>
                                                                                <w:top w:val="none" w:sz="0" w:space="0" w:color="auto"/>
                                                                                <w:left w:val="none" w:sz="0" w:space="0" w:color="auto"/>
                                                                                <w:bottom w:val="none" w:sz="0" w:space="0" w:color="auto"/>
                                                                                <w:right w:val="none" w:sz="0" w:space="0" w:color="auto"/>
                                                                              </w:divBdr>
                                                                            </w:div>
                                                                            <w:div w:id="1291009295">
                                                                              <w:marLeft w:val="0"/>
                                                                              <w:marRight w:val="0"/>
                                                                              <w:marTop w:val="0"/>
                                                                              <w:marBottom w:val="0"/>
                                                                              <w:divBdr>
                                                                                <w:top w:val="none" w:sz="0" w:space="0" w:color="auto"/>
                                                                                <w:left w:val="none" w:sz="0" w:space="0" w:color="auto"/>
                                                                                <w:bottom w:val="none" w:sz="0" w:space="0" w:color="auto"/>
                                                                                <w:right w:val="none" w:sz="0" w:space="0" w:color="auto"/>
                                                                              </w:divBdr>
                                                                            </w:div>
                                                                            <w:div w:id="959608863">
                                                                              <w:marLeft w:val="0"/>
                                                                              <w:marRight w:val="0"/>
                                                                              <w:marTop w:val="0"/>
                                                                              <w:marBottom w:val="0"/>
                                                                              <w:divBdr>
                                                                                <w:top w:val="none" w:sz="0" w:space="0" w:color="auto"/>
                                                                                <w:left w:val="none" w:sz="0" w:space="0" w:color="auto"/>
                                                                                <w:bottom w:val="none" w:sz="0" w:space="0" w:color="auto"/>
                                                                                <w:right w:val="none" w:sz="0" w:space="0" w:color="auto"/>
                                                                              </w:divBdr>
                                                                              <w:divsChild>
                                                                                <w:div w:id="2043480591">
                                                                                  <w:marLeft w:val="0"/>
                                                                                  <w:marRight w:val="0"/>
                                                                                  <w:marTop w:val="0"/>
                                                                                  <w:marBottom w:val="0"/>
                                                                                  <w:divBdr>
                                                                                    <w:top w:val="none" w:sz="0" w:space="0" w:color="auto"/>
                                                                                    <w:left w:val="none" w:sz="0" w:space="0" w:color="auto"/>
                                                                                    <w:bottom w:val="none" w:sz="0" w:space="0" w:color="auto"/>
                                                                                    <w:right w:val="none" w:sz="0" w:space="0" w:color="auto"/>
                                                                                  </w:divBdr>
                                                                                </w:div>
                                                                                <w:div w:id="1725635025">
                                                                                  <w:marLeft w:val="0"/>
                                                                                  <w:marRight w:val="0"/>
                                                                                  <w:marTop w:val="0"/>
                                                                                  <w:marBottom w:val="0"/>
                                                                                  <w:divBdr>
                                                                                    <w:top w:val="none" w:sz="0" w:space="0" w:color="auto"/>
                                                                                    <w:left w:val="none" w:sz="0" w:space="0" w:color="auto"/>
                                                                                    <w:bottom w:val="none" w:sz="0" w:space="0" w:color="auto"/>
                                                                                    <w:right w:val="none" w:sz="0" w:space="0" w:color="auto"/>
                                                                                  </w:divBdr>
                                                                                </w:div>
                                                                                <w:div w:id="1986814724">
                                                                                  <w:marLeft w:val="0"/>
                                                                                  <w:marRight w:val="0"/>
                                                                                  <w:marTop w:val="0"/>
                                                                                  <w:marBottom w:val="0"/>
                                                                                  <w:divBdr>
                                                                                    <w:top w:val="none" w:sz="0" w:space="0" w:color="auto"/>
                                                                                    <w:left w:val="none" w:sz="0" w:space="0" w:color="auto"/>
                                                                                    <w:bottom w:val="none" w:sz="0" w:space="0" w:color="auto"/>
                                                                                    <w:right w:val="none" w:sz="0" w:space="0" w:color="auto"/>
                                                                                  </w:divBdr>
                                                                                </w:div>
                                                                                <w:div w:id="7071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03D9-9895-4F63-923D-66DC90BE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14954</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Fuat DUMANLI</cp:lastModifiedBy>
  <cp:revision>2</cp:revision>
  <cp:lastPrinted>2018-11-19T14:26:00Z</cp:lastPrinted>
  <dcterms:created xsi:type="dcterms:W3CDTF">2019-01-17T09:26:00Z</dcterms:created>
  <dcterms:modified xsi:type="dcterms:W3CDTF">2019-01-17T09:26:00Z</dcterms:modified>
</cp:coreProperties>
</file>